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FE55A" w14:textId="77777777" w:rsidR="00262FE0" w:rsidRDefault="00EE00F5">
      <w:pPr>
        <w:pStyle w:val="20"/>
        <w:framePr w:w="9979" w:h="879" w:hRule="exact" w:wrap="none" w:vAnchor="page" w:hAnchor="page" w:x="1386" w:y="1110"/>
        <w:shd w:val="clear" w:color="auto" w:fill="auto"/>
        <w:ind w:firstLine="0"/>
      </w:pPr>
      <w:bookmarkStart w:id="0" w:name="_GoBack"/>
      <w:bookmarkEnd w:id="0"/>
      <w:r>
        <w:t>Приложение № 1</w:t>
      </w:r>
    </w:p>
    <w:p w14:paraId="5D1EA62E" w14:textId="77777777" w:rsidR="00262FE0" w:rsidRDefault="007E3F04">
      <w:pPr>
        <w:pStyle w:val="20"/>
        <w:framePr w:w="9979" w:h="879" w:hRule="exact" w:wrap="none" w:vAnchor="page" w:hAnchor="page" w:x="1386" w:y="1110"/>
        <w:shd w:val="clear" w:color="auto" w:fill="auto"/>
        <w:ind w:left="4220" w:firstLine="0"/>
      </w:pPr>
      <w:r>
        <w:t>к П</w:t>
      </w:r>
      <w:r w:rsidR="00EE00F5">
        <w:t xml:space="preserve">оложению о закупке товаров, работ, услуг </w:t>
      </w:r>
      <w:r>
        <w:t xml:space="preserve">для нужд МАУ </w:t>
      </w:r>
      <w:proofErr w:type="gramStart"/>
      <w:r w:rsidR="00EB4486">
        <w:t>СОЦ</w:t>
      </w:r>
      <w:proofErr w:type="gramEnd"/>
      <w:r w:rsidR="00EB4486">
        <w:t xml:space="preserve"> </w:t>
      </w:r>
      <w:r>
        <w:t xml:space="preserve"> «</w:t>
      </w:r>
      <w:r w:rsidR="00EB4486">
        <w:t>Т</w:t>
      </w:r>
      <w:r w:rsidR="000B3760">
        <w:t>ЕРРА</w:t>
      </w:r>
      <w:r>
        <w:t>»</w:t>
      </w:r>
    </w:p>
    <w:p w14:paraId="7BDA0F8B" w14:textId="77777777" w:rsidR="00262FE0" w:rsidRDefault="00EE00F5">
      <w:pPr>
        <w:pStyle w:val="30"/>
        <w:framePr w:w="9979" w:h="13296" w:hRule="exact" w:wrap="none" w:vAnchor="page" w:hAnchor="page" w:x="1386" w:y="2262"/>
        <w:shd w:val="clear" w:color="auto" w:fill="auto"/>
        <w:spacing w:before="0"/>
      </w:pPr>
      <w:r>
        <w:t>ПРАВИЛА</w:t>
      </w:r>
    </w:p>
    <w:p w14:paraId="779349B8" w14:textId="77777777" w:rsidR="00262FE0" w:rsidRDefault="00EE00F5">
      <w:pPr>
        <w:pStyle w:val="30"/>
        <w:framePr w:w="9979" w:h="13296" w:hRule="exact" w:wrap="none" w:vAnchor="page" w:hAnchor="page" w:x="1386" w:y="2262"/>
        <w:shd w:val="clear" w:color="auto" w:fill="auto"/>
        <w:spacing w:before="0"/>
        <w:ind w:left="140"/>
        <w:jc w:val="left"/>
      </w:pPr>
      <w:r>
        <w:t>ОЦЕНКИ ЗАЯВОК, ОКОНЧАТЕЛЬНЫХ ПРЕДЛОЖЕНИЙ УЧАСТНИКОВ ЗАКУПКИ</w:t>
      </w:r>
    </w:p>
    <w:p w14:paraId="68800C5B" w14:textId="77777777" w:rsidR="00262FE0" w:rsidRDefault="00EE00F5">
      <w:pPr>
        <w:pStyle w:val="30"/>
        <w:framePr w:w="9979" w:h="13296" w:hRule="exact" w:wrap="none" w:vAnchor="page" w:hAnchor="page" w:x="1386" w:y="2262"/>
        <w:shd w:val="clear" w:color="auto" w:fill="auto"/>
        <w:spacing w:before="0" w:after="283"/>
      </w:pPr>
      <w:r>
        <w:t>ТОВАРОВ, РАБОТ, УСЛУГ</w:t>
      </w:r>
    </w:p>
    <w:p w14:paraId="1366EA49" w14:textId="77777777" w:rsidR="00262FE0" w:rsidRDefault="00EE00F5">
      <w:pPr>
        <w:pStyle w:val="20"/>
        <w:framePr w:w="9979" w:h="13296" w:hRule="exact" w:wrap="none" w:vAnchor="page" w:hAnchor="page" w:x="1386" w:y="2262"/>
        <w:numPr>
          <w:ilvl w:val="0"/>
          <w:numId w:val="1"/>
        </w:numPr>
        <w:shd w:val="clear" w:color="auto" w:fill="auto"/>
        <w:tabs>
          <w:tab w:val="left" w:pos="4190"/>
        </w:tabs>
        <w:spacing w:after="255" w:line="220" w:lineRule="exact"/>
        <w:ind w:left="3940" w:firstLine="0"/>
        <w:jc w:val="both"/>
      </w:pPr>
      <w:r>
        <w:t>Общие положения</w:t>
      </w:r>
    </w:p>
    <w:p w14:paraId="6E36A338" w14:textId="77777777" w:rsidR="00262FE0" w:rsidRDefault="00EE00F5">
      <w:pPr>
        <w:pStyle w:val="20"/>
        <w:framePr w:w="9979" w:h="13296" w:hRule="exact" w:wrap="none" w:vAnchor="page" w:hAnchor="page" w:x="1386" w:y="2262"/>
        <w:numPr>
          <w:ilvl w:val="0"/>
          <w:numId w:val="2"/>
        </w:numPr>
        <w:shd w:val="clear" w:color="auto" w:fill="auto"/>
        <w:tabs>
          <w:tab w:val="left" w:pos="836"/>
        </w:tabs>
        <w:ind w:firstLine="580"/>
        <w:jc w:val="both"/>
      </w:pPr>
      <w:r>
        <w:t>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14:paraId="41209E18" w14:textId="77777777" w:rsidR="00262FE0" w:rsidRDefault="00EE00F5">
      <w:pPr>
        <w:pStyle w:val="20"/>
        <w:framePr w:w="9979" w:h="13296" w:hRule="exact" w:wrap="none" w:vAnchor="page" w:hAnchor="page" w:x="1386" w:y="2262"/>
        <w:numPr>
          <w:ilvl w:val="0"/>
          <w:numId w:val="2"/>
        </w:numPr>
        <w:shd w:val="clear" w:color="auto" w:fill="auto"/>
        <w:tabs>
          <w:tab w:val="left" w:pos="836"/>
        </w:tabs>
        <w:ind w:firstLine="580"/>
        <w:jc w:val="both"/>
      </w:pPr>
      <w:r>
        <w:t>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14:paraId="1B5DD736" w14:textId="77777777" w:rsidR="00262FE0" w:rsidRDefault="00EE00F5">
      <w:pPr>
        <w:pStyle w:val="20"/>
        <w:framePr w:w="9979" w:h="13296" w:hRule="exact" w:wrap="none" w:vAnchor="page" w:hAnchor="page" w:x="1386" w:y="2262"/>
        <w:numPr>
          <w:ilvl w:val="0"/>
          <w:numId w:val="2"/>
        </w:numPr>
        <w:shd w:val="clear" w:color="auto" w:fill="auto"/>
        <w:tabs>
          <w:tab w:val="left" w:pos="874"/>
        </w:tabs>
        <w:ind w:firstLine="580"/>
        <w:jc w:val="both"/>
      </w:pPr>
      <w:r>
        <w:t>В настоящих Правилах применяются следующие термины:</w:t>
      </w:r>
    </w:p>
    <w:p w14:paraId="7A15F9F2" w14:textId="77777777" w:rsidR="00262FE0" w:rsidRDefault="00EE00F5">
      <w:pPr>
        <w:pStyle w:val="20"/>
        <w:framePr w:w="9979" w:h="13296" w:hRule="exact" w:wrap="none" w:vAnchor="page" w:hAnchor="page" w:x="1386" w:y="2262"/>
        <w:shd w:val="clear" w:color="auto" w:fill="auto"/>
        <w:ind w:firstLine="58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14:paraId="3822B61F" w14:textId="77777777" w:rsidR="00262FE0" w:rsidRDefault="00EE00F5">
      <w:pPr>
        <w:pStyle w:val="20"/>
        <w:framePr w:w="9979" w:h="13296" w:hRule="exact" w:wrap="none" w:vAnchor="page" w:hAnchor="page" w:x="1386" w:y="2262"/>
        <w:shd w:val="clear" w:color="auto" w:fill="auto"/>
        <w:ind w:firstLine="58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26B18AD2" w14:textId="77777777" w:rsidR="00262FE0" w:rsidRDefault="00EE00F5">
      <w:pPr>
        <w:pStyle w:val="20"/>
        <w:framePr w:w="9979" w:h="13296" w:hRule="exact" w:wrap="none" w:vAnchor="page" w:hAnchor="page" w:x="1386" w:y="2262"/>
        <w:shd w:val="clear" w:color="auto" w:fill="auto"/>
        <w:ind w:firstLine="58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04275FAD" w14:textId="77777777" w:rsidR="00262FE0" w:rsidRDefault="00EE00F5">
      <w:pPr>
        <w:pStyle w:val="20"/>
        <w:framePr w:w="9979" w:h="13296" w:hRule="exact" w:wrap="none" w:vAnchor="page" w:hAnchor="page" w:x="1386" w:y="2262"/>
        <w:shd w:val="clear" w:color="auto" w:fill="auto"/>
        <w:ind w:firstLine="580"/>
        <w:jc w:val="both"/>
      </w:pPr>
      <w:bookmarkStart w:id="1" w:name="bookmark0"/>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bookmarkEnd w:id="1"/>
    </w:p>
    <w:p w14:paraId="758E2AF7" w14:textId="77777777" w:rsidR="00262FE0" w:rsidRDefault="00EE00F5">
      <w:pPr>
        <w:pStyle w:val="20"/>
        <w:framePr w:w="9979" w:h="13296" w:hRule="exact" w:wrap="none" w:vAnchor="page" w:hAnchor="page" w:x="1386" w:y="2262"/>
        <w:numPr>
          <w:ilvl w:val="0"/>
          <w:numId w:val="2"/>
        </w:numPr>
        <w:shd w:val="clear" w:color="auto" w:fill="auto"/>
        <w:tabs>
          <w:tab w:val="left" w:pos="831"/>
        </w:tabs>
        <w:ind w:firstLine="580"/>
        <w:jc w:val="both"/>
      </w:pPr>
      <w:r>
        <w:t>В целях настоящих Правил для оценки заявок (предложений) заказчик устанавливает в документации о закупке следующие критерии оценки:</w:t>
      </w:r>
    </w:p>
    <w:p w14:paraId="6A132BA1" w14:textId="77777777" w:rsidR="00262FE0" w:rsidRDefault="00EE00F5">
      <w:pPr>
        <w:pStyle w:val="40"/>
        <w:framePr w:w="9979" w:h="13296" w:hRule="exact" w:wrap="none" w:vAnchor="page" w:hAnchor="page" w:x="1386" w:y="2262"/>
        <w:shd w:val="clear" w:color="auto" w:fill="auto"/>
        <w:tabs>
          <w:tab w:val="left" w:pos="902"/>
        </w:tabs>
        <w:ind w:left="580" w:right="3260"/>
      </w:pPr>
      <w:r>
        <w:t>а)</w:t>
      </w:r>
      <w:r>
        <w:tab/>
        <w:t xml:space="preserve">характеризующиеся как стоимостные критерии оценки: </w:t>
      </w:r>
      <w:r>
        <w:rPr>
          <w:rStyle w:val="411pt"/>
        </w:rPr>
        <w:t>цена договора;</w:t>
      </w:r>
    </w:p>
    <w:p w14:paraId="7C7DC0E3" w14:textId="77777777" w:rsidR="00262FE0" w:rsidRDefault="00EE00F5">
      <w:pPr>
        <w:pStyle w:val="20"/>
        <w:framePr w:w="9979" w:h="13296" w:hRule="exact" w:wrap="none" w:vAnchor="page" w:hAnchor="page" w:x="1386" w:y="2262"/>
        <w:shd w:val="clear" w:color="auto" w:fill="auto"/>
        <w:ind w:firstLine="580"/>
        <w:jc w:val="left"/>
      </w:pPr>
      <w:r>
        <w:t>расходы на эксплуатацию и ремонт товаров (объектов), использование результатов работ; стоимость жизненного цикла товара (объекта), созданного в результате выполнения работы в случаях, предусмотренных пунктом 5 настоящих Правил (далее - стоимость жизненного цикла);</w:t>
      </w:r>
    </w:p>
    <w:p w14:paraId="7F5DB8E6" w14:textId="77777777" w:rsidR="00262FE0" w:rsidRDefault="00EE00F5">
      <w:pPr>
        <w:pStyle w:val="20"/>
        <w:framePr w:w="9979" w:h="13296" w:hRule="exact" w:wrap="none" w:vAnchor="page" w:hAnchor="page" w:x="1386" w:y="2262"/>
        <w:shd w:val="clear" w:color="auto" w:fill="auto"/>
        <w:ind w:firstLine="580"/>
        <w:jc w:val="both"/>
      </w:pPr>
      <w:r>
        <w:t xml:space="preserve">предложение о сумме соответствующих расходов заказчика, которые заказчик осуществит или понесет по </w:t>
      </w:r>
      <w:proofErr w:type="spellStart"/>
      <w:r>
        <w:t>энергосервисному</w:t>
      </w:r>
      <w:proofErr w:type="spellEnd"/>
      <w:r>
        <w:t xml:space="preserve"> договору;</w:t>
      </w:r>
    </w:p>
    <w:p w14:paraId="498B5A3F" w14:textId="77777777" w:rsidR="00262FE0" w:rsidRDefault="00EE00F5">
      <w:pPr>
        <w:pStyle w:val="20"/>
        <w:framePr w:w="9979" w:h="13296" w:hRule="exact" w:wrap="none" w:vAnchor="page" w:hAnchor="page" w:x="1386" w:y="2262"/>
        <w:shd w:val="clear" w:color="auto" w:fill="auto"/>
        <w:tabs>
          <w:tab w:val="left" w:pos="902"/>
        </w:tabs>
        <w:ind w:left="580" w:firstLine="0"/>
        <w:jc w:val="left"/>
      </w:pPr>
      <w:r>
        <w:rPr>
          <w:rStyle w:val="212pt"/>
        </w:rPr>
        <w:t>б)</w:t>
      </w:r>
      <w:r>
        <w:rPr>
          <w:rStyle w:val="212pt"/>
        </w:rPr>
        <w:tab/>
        <w:t xml:space="preserve">характеризующиеся как </w:t>
      </w:r>
      <w:proofErr w:type="spellStart"/>
      <w:r>
        <w:rPr>
          <w:rStyle w:val="212pt"/>
        </w:rPr>
        <w:t>нестоимостные</w:t>
      </w:r>
      <w:proofErr w:type="spellEnd"/>
      <w:r>
        <w:rPr>
          <w:rStyle w:val="212pt"/>
        </w:rPr>
        <w:t xml:space="preserve"> критерии оценки: </w:t>
      </w:r>
      <w:r>
        <w:t>качественные, функциональные и экологические характеристики объекта закупки; квалификация участников закупки, в том числе наличие у них финансовых ресурсов,</w:t>
      </w:r>
    </w:p>
    <w:p w14:paraId="0212051F" w14:textId="77777777" w:rsidR="00262FE0" w:rsidRDefault="00EE00F5">
      <w:pPr>
        <w:pStyle w:val="20"/>
        <w:framePr w:w="9979" w:h="13296" w:hRule="exact" w:wrap="none" w:vAnchor="page" w:hAnchor="page" w:x="1386" w:y="2262"/>
        <w:shd w:val="clear" w:color="auto" w:fill="auto"/>
        <w:ind w:firstLine="0"/>
        <w:jc w:val="both"/>
      </w:pPr>
      <w:bookmarkStart w:id="2" w:name="bookmark1"/>
      <w:r>
        <w:t>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bookmarkEnd w:id="2"/>
    </w:p>
    <w:p w14:paraId="085B2EC3" w14:textId="77777777" w:rsidR="00262FE0" w:rsidRDefault="00EE00F5">
      <w:pPr>
        <w:pStyle w:val="20"/>
        <w:framePr w:w="9979" w:h="13296" w:hRule="exact" w:wrap="none" w:vAnchor="page" w:hAnchor="page" w:x="1386" w:y="2262"/>
        <w:numPr>
          <w:ilvl w:val="0"/>
          <w:numId w:val="2"/>
        </w:numPr>
        <w:shd w:val="clear" w:color="auto" w:fill="auto"/>
        <w:tabs>
          <w:tab w:val="left" w:pos="836"/>
        </w:tabs>
        <w:ind w:firstLine="580"/>
        <w:jc w:val="both"/>
      </w:pPr>
      <w:r>
        <w:t>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w:t>
      </w:r>
    </w:p>
    <w:p w14:paraId="2D1DA0AC" w14:textId="77777777" w:rsidR="00262FE0" w:rsidRDefault="00262FE0">
      <w:pPr>
        <w:rPr>
          <w:sz w:val="2"/>
          <w:szCs w:val="2"/>
        </w:rPr>
        <w:sectPr w:rsidR="00262FE0" w:rsidSect="00765C3D">
          <w:pgSz w:w="11900" w:h="16840"/>
          <w:pgMar w:top="360" w:right="360" w:bottom="360" w:left="360" w:header="0" w:footer="3" w:gutter="0"/>
          <w:pgNumType w:start="54"/>
          <w:cols w:space="720"/>
          <w:noEndnote/>
          <w:docGrid w:linePitch="360"/>
        </w:sectPr>
      </w:pPr>
    </w:p>
    <w:p w14:paraId="64A9A8EF" w14:textId="77777777" w:rsidR="00262FE0" w:rsidRDefault="00EE00F5">
      <w:pPr>
        <w:pStyle w:val="20"/>
        <w:framePr w:w="9979" w:h="14405" w:hRule="exact" w:wrap="none" w:vAnchor="page" w:hAnchor="page" w:x="1386" w:y="1111"/>
        <w:shd w:val="clear" w:color="auto" w:fill="auto"/>
        <w:tabs>
          <w:tab w:val="left" w:pos="836"/>
        </w:tabs>
        <w:ind w:firstLine="0"/>
        <w:jc w:val="both"/>
      </w:pPr>
      <w:r>
        <w:lastRenderedPageBreak/>
        <w:t>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5BC2CE33" w14:textId="77777777" w:rsidR="00262FE0" w:rsidRDefault="00EE00F5">
      <w:pPr>
        <w:pStyle w:val="20"/>
        <w:framePr w:w="9979" w:h="14405" w:hRule="exact" w:wrap="none" w:vAnchor="page" w:hAnchor="page" w:x="1386" w:y="1111"/>
        <w:numPr>
          <w:ilvl w:val="0"/>
          <w:numId w:val="2"/>
        </w:numPr>
        <w:shd w:val="clear" w:color="auto" w:fill="auto"/>
        <w:tabs>
          <w:tab w:val="left" w:pos="856"/>
        </w:tabs>
        <w:ind w:firstLine="580"/>
        <w:jc w:val="both"/>
      </w:pPr>
      <w: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14:paraId="5B6D55F0" w14:textId="77777777" w:rsidR="00262FE0" w:rsidRDefault="00EE00F5">
      <w:pPr>
        <w:pStyle w:val="20"/>
        <w:framePr w:w="9979" w:h="14405" w:hRule="exact" w:wrap="none" w:vAnchor="page" w:hAnchor="page" w:x="1386" w:y="1111"/>
        <w:numPr>
          <w:ilvl w:val="0"/>
          <w:numId w:val="2"/>
        </w:numPr>
        <w:shd w:val="clear" w:color="auto" w:fill="auto"/>
        <w:tabs>
          <w:tab w:val="left" w:pos="856"/>
        </w:tabs>
        <w:ind w:firstLine="580"/>
        <w:jc w:val="both"/>
      </w:pPr>
      <w:r>
        <w:t>Оценка в соответствии с пунктом 6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14:paraId="0C86C91C" w14:textId="77777777" w:rsidR="00262FE0" w:rsidRDefault="00EE00F5">
      <w:pPr>
        <w:pStyle w:val="20"/>
        <w:framePr w:w="9979" w:h="14405" w:hRule="exact" w:wrap="none" w:vAnchor="page" w:hAnchor="page" w:x="1386" w:y="1111"/>
        <w:numPr>
          <w:ilvl w:val="0"/>
          <w:numId w:val="2"/>
        </w:numPr>
        <w:shd w:val="clear" w:color="auto" w:fill="auto"/>
        <w:tabs>
          <w:tab w:val="left" w:pos="856"/>
        </w:tabs>
        <w:ind w:firstLine="580"/>
        <w:jc w:val="both"/>
      </w:pPr>
      <w:bookmarkStart w:id="3" w:name="bookmark2"/>
      <w: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пунктом 5 настоящих Правил, - критерий оценки "стоимость жизненного цикла".</w:t>
      </w:r>
      <w:bookmarkEnd w:id="3"/>
    </w:p>
    <w:p w14:paraId="29DDE062" w14:textId="77777777" w:rsidR="00262FE0" w:rsidRDefault="00EE00F5">
      <w:pPr>
        <w:pStyle w:val="20"/>
        <w:framePr w:w="9979" w:h="14405" w:hRule="exact" w:wrap="none" w:vAnchor="page" w:hAnchor="page" w:x="1386" w:y="1111"/>
        <w:numPr>
          <w:ilvl w:val="0"/>
          <w:numId w:val="2"/>
        </w:numPr>
        <w:shd w:val="clear" w:color="auto" w:fill="auto"/>
        <w:tabs>
          <w:tab w:val="left" w:pos="856"/>
        </w:tabs>
        <w:ind w:firstLine="580"/>
        <w:jc w:val="both"/>
      </w:pPr>
      <w:bookmarkStart w:id="4" w:name="bookmark3"/>
      <w:r>
        <w:t>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bookmarkEnd w:id="4"/>
    </w:p>
    <w:p w14:paraId="3FF5E5B2" w14:textId="77777777" w:rsidR="00262FE0" w:rsidRDefault="00EE00F5">
      <w:pPr>
        <w:pStyle w:val="20"/>
        <w:framePr w:w="9979" w:h="14405" w:hRule="exact" w:wrap="none" w:vAnchor="page" w:hAnchor="page" w:x="1386" w:y="1111"/>
        <w:numPr>
          <w:ilvl w:val="0"/>
          <w:numId w:val="2"/>
        </w:numPr>
        <w:shd w:val="clear" w:color="auto" w:fill="auto"/>
        <w:tabs>
          <w:tab w:val="left" w:pos="956"/>
        </w:tabs>
        <w:ind w:firstLine="580"/>
        <w:jc w:val="both"/>
      </w:pPr>
      <w:r>
        <w:t xml:space="preserve">В документации о закупке в отношении </w:t>
      </w:r>
      <w:proofErr w:type="spellStart"/>
      <w:r>
        <w:t>нестоимостных</w:t>
      </w:r>
      <w:proofErr w:type="spellEnd"/>
      <w:r>
        <w:t xml:space="preserve"> критериев оценки могут быть предусмотрены показатели, раскрывающие содержание </w:t>
      </w:r>
      <w:proofErr w:type="spellStart"/>
      <w:r>
        <w:t>нестоимостных</w:t>
      </w:r>
      <w:proofErr w:type="spellEnd"/>
      <w:r>
        <w:t xml:space="preserve"> критериев оценки и учитывающие особенности оценки закупаемых товаров, работ, услуг по </w:t>
      </w:r>
      <w:proofErr w:type="spellStart"/>
      <w:r>
        <w:t>нестоимостным</w:t>
      </w:r>
      <w:proofErr w:type="spellEnd"/>
      <w:r>
        <w:t xml:space="preserve"> критериям оценки.</w:t>
      </w:r>
    </w:p>
    <w:p w14:paraId="5779AC30" w14:textId="77777777" w:rsidR="00262FE0" w:rsidRDefault="00EE00F5">
      <w:pPr>
        <w:pStyle w:val="20"/>
        <w:framePr w:w="9979" w:h="14405" w:hRule="exact" w:wrap="none" w:vAnchor="page" w:hAnchor="page" w:x="1386" w:y="1111"/>
        <w:numPr>
          <w:ilvl w:val="0"/>
          <w:numId w:val="2"/>
        </w:numPr>
        <w:shd w:val="clear" w:color="auto" w:fill="auto"/>
        <w:tabs>
          <w:tab w:val="left" w:pos="946"/>
        </w:tabs>
        <w:ind w:firstLine="580"/>
        <w:jc w:val="both"/>
      </w:pPr>
      <w:bookmarkStart w:id="5" w:name="bookmark4"/>
      <w:r>
        <w:t>Для оценки заявок (предложений) по каждому критерию оценки используется 100балльная шкала оценки. Если в соответствии с пунктом 10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bookmarkEnd w:id="5"/>
    </w:p>
    <w:p w14:paraId="71CF9510" w14:textId="77777777" w:rsidR="00262FE0" w:rsidRDefault="00EE00F5">
      <w:pPr>
        <w:pStyle w:val="20"/>
        <w:framePr w:w="9979" w:h="14405" w:hRule="exact" w:wrap="none" w:vAnchor="page" w:hAnchor="page" w:x="1386" w:y="1111"/>
        <w:shd w:val="clear" w:color="auto" w:fill="auto"/>
        <w:ind w:firstLine="580"/>
        <w:jc w:val="both"/>
      </w:pPr>
      <w:r>
        <w:t xml:space="preserve">Для оценки заявок (предложений) по </w:t>
      </w:r>
      <w:proofErr w:type="spellStart"/>
      <w:r>
        <w:t>нестоимостным</w:t>
      </w:r>
      <w:proofErr w:type="spellEnd"/>
      <w: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39668AB" w14:textId="77777777" w:rsidR="00262FE0" w:rsidRDefault="00EE00F5">
      <w:pPr>
        <w:pStyle w:val="20"/>
        <w:framePr w:w="9979" w:h="14405" w:hRule="exact" w:wrap="none" w:vAnchor="page" w:hAnchor="page" w:x="1386" w:y="1111"/>
        <w:shd w:val="clear" w:color="auto" w:fill="auto"/>
        <w:ind w:firstLine="580"/>
        <w:jc w:val="both"/>
      </w:pPr>
      <w:r>
        <w:t>Сумма величин значимости показателей критерия оценки должна составлять 100 процентов.</w:t>
      </w:r>
    </w:p>
    <w:p w14:paraId="7C3A4AA6" w14:textId="77777777" w:rsidR="00262FE0" w:rsidRDefault="00EE00F5">
      <w:pPr>
        <w:pStyle w:val="20"/>
        <w:framePr w:w="9979" w:h="14405" w:hRule="exact" w:wrap="none" w:vAnchor="page" w:hAnchor="page" w:x="1386" w:y="1111"/>
        <w:shd w:val="clear" w:color="auto" w:fill="auto"/>
        <w:ind w:firstLine="580"/>
        <w:jc w:val="both"/>
      </w:pPr>
      <w: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14:paraId="634EBD09" w14:textId="77777777" w:rsidR="00262FE0" w:rsidRDefault="00EE00F5">
      <w:pPr>
        <w:pStyle w:val="20"/>
        <w:framePr w:w="9979" w:h="14405" w:hRule="exact" w:wrap="none" w:vAnchor="page" w:hAnchor="page" w:x="1386" w:y="1111"/>
        <w:shd w:val="clear" w:color="auto" w:fill="auto"/>
        <w:tabs>
          <w:tab w:val="left" w:pos="3671"/>
          <w:tab w:val="left" w:pos="4626"/>
          <w:tab w:val="left" w:pos="6532"/>
          <w:tab w:val="left" w:pos="7545"/>
          <w:tab w:val="left" w:pos="9038"/>
        </w:tabs>
        <w:ind w:firstLine="580"/>
        <w:jc w:val="both"/>
      </w:pPr>
      <w:r>
        <w:t>В случае осуществления</w:t>
      </w:r>
      <w:r>
        <w:tab/>
        <w:t>закупки,</w:t>
      </w:r>
      <w:r>
        <w:tab/>
        <w:t>по результатам</w:t>
      </w:r>
      <w:r>
        <w:tab/>
        <w:t>которой</w:t>
      </w:r>
      <w:r>
        <w:tab/>
        <w:t>заключается</w:t>
      </w:r>
      <w:r>
        <w:tab/>
        <w:t>договор,</w:t>
      </w:r>
    </w:p>
    <w:p w14:paraId="5EB6F07D" w14:textId="77777777" w:rsidR="00262FE0" w:rsidRDefault="00EE00F5">
      <w:pPr>
        <w:pStyle w:val="20"/>
        <w:framePr w:w="9979" w:h="14405" w:hRule="exact" w:wrap="none" w:vAnchor="page" w:hAnchor="page" w:x="1386" w:y="1111"/>
        <w:shd w:val="clear" w:color="auto" w:fill="auto"/>
        <w:ind w:firstLine="0"/>
        <w:jc w:val="both"/>
      </w:pPr>
      <w:r>
        <w:t xml:space="preserve">предусматривающий выполнение строительных работ, заказчик обязан установить показатель, указанный в подпункте "б" пункта 27 настоящих Правил, за исключением случая, предусмотренного пунктом 30 настоящих Правил. При этом значимость показателя должна составлять не менее 50 процентов значимости всех </w:t>
      </w:r>
      <w:proofErr w:type="spellStart"/>
      <w:r>
        <w:t>нестоимостных</w:t>
      </w:r>
      <w:proofErr w:type="spellEnd"/>
      <w:r>
        <w:t xml:space="preserve"> критериев оценки.</w:t>
      </w:r>
    </w:p>
    <w:p w14:paraId="2B34CCAB" w14:textId="77777777" w:rsidR="00262FE0" w:rsidRDefault="00EE00F5">
      <w:pPr>
        <w:pStyle w:val="20"/>
        <w:framePr w:w="9979" w:h="14405" w:hRule="exact" w:wrap="none" w:vAnchor="page" w:hAnchor="page" w:x="1386" w:y="1111"/>
        <w:shd w:val="clear" w:color="auto" w:fill="auto"/>
        <w:tabs>
          <w:tab w:val="left" w:pos="3671"/>
          <w:tab w:val="left" w:pos="4626"/>
          <w:tab w:val="left" w:pos="6532"/>
          <w:tab w:val="left" w:pos="7545"/>
          <w:tab w:val="left" w:pos="9038"/>
        </w:tabs>
        <w:ind w:firstLine="580"/>
        <w:jc w:val="both"/>
      </w:pPr>
      <w:r>
        <w:t>В случае осуществления</w:t>
      </w:r>
      <w:r>
        <w:tab/>
        <w:t>закупки,</w:t>
      </w:r>
      <w:r>
        <w:tab/>
        <w:t>по результатам</w:t>
      </w:r>
      <w:r>
        <w:tab/>
        <w:t>которой</w:t>
      </w:r>
      <w:r>
        <w:tab/>
        <w:t>заключается</w:t>
      </w:r>
      <w:r>
        <w:tab/>
        <w:t>договор,</w:t>
      </w:r>
    </w:p>
    <w:p w14:paraId="239C8D1F" w14:textId="77777777" w:rsidR="00262FE0" w:rsidRDefault="00EE00F5">
      <w:pPr>
        <w:pStyle w:val="20"/>
        <w:framePr w:w="9979" w:h="14405" w:hRule="exact" w:wrap="none" w:vAnchor="page" w:hAnchor="page" w:x="1386" w:y="1111"/>
        <w:shd w:val="clear" w:color="auto" w:fill="auto"/>
        <w:ind w:firstLine="0"/>
        <w:jc w:val="both"/>
      </w:pPr>
      <w:r>
        <w:t>предусматривающий оказание услуг по организации отдыха детей и их оздоровлению,</w:t>
      </w:r>
    </w:p>
    <w:p w14:paraId="47DE9F4D" w14:textId="77777777" w:rsidR="00262FE0" w:rsidRDefault="00262FE0">
      <w:pPr>
        <w:rPr>
          <w:sz w:val="2"/>
          <w:szCs w:val="2"/>
        </w:rPr>
        <w:sectPr w:rsidR="00262FE0" w:rsidSect="00765C3D">
          <w:pgSz w:w="11900" w:h="16840"/>
          <w:pgMar w:top="360" w:right="360" w:bottom="360" w:left="360" w:header="0" w:footer="3" w:gutter="0"/>
          <w:pgNumType w:start="53"/>
          <w:cols w:space="720"/>
          <w:noEndnote/>
          <w:docGrid w:linePitch="360"/>
        </w:sectPr>
      </w:pPr>
    </w:p>
    <w:p w14:paraId="429219ED" w14:textId="77777777" w:rsidR="00262FE0" w:rsidRDefault="00EE00F5">
      <w:pPr>
        <w:pStyle w:val="20"/>
        <w:framePr w:w="9979" w:h="6915" w:hRule="exact" w:wrap="none" w:vAnchor="page" w:hAnchor="page" w:x="1386" w:y="1105"/>
        <w:shd w:val="clear" w:color="auto" w:fill="auto"/>
        <w:ind w:firstLine="0"/>
        <w:jc w:val="both"/>
      </w:pPr>
      <w:bookmarkStart w:id="6" w:name="bookmark5"/>
      <w:r>
        <w:lastRenderedPageBreak/>
        <w:t xml:space="preserve">значимость критерия оценки, указанного в пункте 27 настоящих Правил, должна составлять 50 процентов значимости всех </w:t>
      </w:r>
      <w:proofErr w:type="spellStart"/>
      <w:r>
        <w:t>нестоимостных</w:t>
      </w:r>
      <w:proofErr w:type="spellEnd"/>
      <w:r>
        <w:t xml:space="preserve"> критериев оценки.</w:t>
      </w:r>
      <w:bookmarkEnd w:id="6"/>
    </w:p>
    <w:p w14:paraId="79F9617A" w14:textId="77777777" w:rsidR="00262FE0" w:rsidRDefault="00EE00F5">
      <w:pPr>
        <w:pStyle w:val="20"/>
        <w:framePr w:w="9979" w:h="6915" w:hRule="exact" w:wrap="none" w:vAnchor="page" w:hAnchor="page" w:x="1386" w:y="1105"/>
        <w:numPr>
          <w:ilvl w:val="0"/>
          <w:numId w:val="2"/>
        </w:numPr>
        <w:shd w:val="clear" w:color="auto" w:fill="auto"/>
        <w:tabs>
          <w:tab w:val="left" w:pos="966"/>
        </w:tabs>
        <w:ind w:firstLine="580"/>
        <w:jc w:val="both"/>
      </w:pPr>
      <w:r>
        <w:t>При проведении запроса предложений заказчик вправе не применять критерии оценки, предусмотренные пунктами 4 и</w:t>
      </w:r>
      <w:hyperlink w:anchor="bookmark1" w:tooltip="Current Document">
        <w:r>
          <w:t xml:space="preserve"> 5 </w:t>
        </w:r>
      </w:hyperlink>
      <w:r>
        <w:t xml:space="preserve">настоящих Правил. В этом случае заказчик с учетом положений </w:t>
      </w:r>
      <w:hyperlink w:anchor="bookmark2" w:tooltip="Current Document">
        <w:r>
          <w:t xml:space="preserve">пунктов 9 </w:t>
        </w:r>
      </w:hyperlink>
      <w:r>
        <w:t>и</w:t>
      </w:r>
      <w:hyperlink w:anchor="bookmark3" w:tooltip="Current Document">
        <w:r>
          <w:t xml:space="preserve"> 10 </w:t>
        </w:r>
      </w:hyperlink>
      <w:r>
        <w:t>настоящих Правил вправе устанавливать по своему усмотрению не предусмотренные</w:t>
      </w:r>
      <w:hyperlink w:anchor="bookmark0" w:tooltip="Current Document">
        <w:r>
          <w:t xml:space="preserve"> пунктами 4 </w:t>
        </w:r>
      </w:hyperlink>
      <w:r>
        <w:t>и</w:t>
      </w:r>
      <w:hyperlink w:anchor="bookmark1" w:tooltip="Current Document">
        <w:r>
          <w:t xml:space="preserve"> 5 </w:t>
        </w:r>
      </w:hyperlink>
      <w:r>
        <w:t>настоящих Правил критерии оценки, их величины значимости, а также вправе не применять установленные</w:t>
      </w:r>
      <w:hyperlink w:anchor="bookmark14" w:tooltip="Current Document">
        <w:r>
          <w:t xml:space="preserve"> приложением </w:t>
        </w:r>
      </w:hyperlink>
      <w:r>
        <w:t>к настоящим Правилам предельные величины значимости критериев оценки.</w:t>
      </w:r>
    </w:p>
    <w:p w14:paraId="6F1D70FD" w14:textId="77777777" w:rsidR="00262FE0" w:rsidRDefault="00EE00F5">
      <w:pPr>
        <w:pStyle w:val="20"/>
        <w:framePr w:w="9979" w:h="6915" w:hRule="exact" w:wrap="none" w:vAnchor="page" w:hAnchor="page" w:x="1386" w:y="1105"/>
        <w:numPr>
          <w:ilvl w:val="0"/>
          <w:numId w:val="2"/>
        </w:numPr>
        <w:shd w:val="clear" w:color="auto" w:fill="auto"/>
        <w:tabs>
          <w:tab w:val="left" w:pos="966"/>
        </w:tabs>
        <w:ind w:firstLine="580"/>
        <w:jc w:val="both"/>
      </w:pPr>
      <w:r>
        <w:t>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случая, предусмотренного</w:t>
      </w:r>
      <w:hyperlink w:anchor="bookmark5" w:tooltip="Current Document">
        <w:r>
          <w:t xml:space="preserve"> пунктом 12 </w:t>
        </w:r>
      </w:hyperlink>
      <w:r>
        <w:t>настоящих Правил. Не допускается использование заказчиком критериев оценки или их величин значимости, не указанных в документации о закупке.</w:t>
      </w:r>
    </w:p>
    <w:p w14:paraId="57849ADC" w14:textId="77777777" w:rsidR="00262FE0" w:rsidRDefault="00EE00F5">
      <w:pPr>
        <w:pStyle w:val="20"/>
        <w:framePr w:w="9979" w:h="6915" w:hRule="exact" w:wrap="none" w:vAnchor="page" w:hAnchor="page" w:x="1386" w:y="1105"/>
        <w:numPr>
          <w:ilvl w:val="0"/>
          <w:numId w:val="2"/>
        </w:numPr>
        <w:shd w:val="clear" w:color="auto" w:fill="auto"/>
        <w:tabs>
          <w:tab w:val="left" w:pos="966"/>
        </w:tabs>
        <w:spacing w:line="278" w:lineRule="exact"/>
        <w:ind w:firstLine="580"/>
        <w:jc w:val="both"/>
      </w:pPr>
      <w:r>
        <w:t>Итоговый рейтинг заявки (предложения) вычисляется как сумма рейтингов по каждому критерию оценки заявки (предложения).</w:t>
      </w:r>
    </w:p>
    <w:p w14:paraId="1535DAFE" w14:textId="77777777" w:rsidR="00262FE0" w:rsidRDefault="00EE00F5">
      <w:pPr>
        <w:pStyle w:val="20"/>
        <w:framePr w:w="9979" w:h="6915" w:hRule="exact" w:wrap="none" w:vAnchor="page" w:hAnchor="page" w:x="1386" w:y="1105"/>
        <w:numPr>
          <w:ilvl w:val="0"/>
          <w:numId w:val="2"/>
        </w:numPr>
        <w:shd w:val="clear" w:color="auto" w:fill="auto"/>
        <w:tabs>
          <w:tab w:val="left" w:pos="966"/>
        </w:tabs>
        <w:spacing w:after="240"/>
        <w:ind w:firstLine="580"/>
        <w:jc w:val="both"/>
      </w:pPr>
      <w: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4E1EF96C" w14:textId="77777777" w:rsidR="00262FE0" w:rsidRDefault="00EE00F5">
      <w:pPr>
        <w:pStyle w:val="20"/>
        <w:framePr w:w="9979" w:h="6915" w:hRule="exact" w:wrap="none" w:vAnchor="page" w:hAnchor="page" w:x="1386" w:y="1105"/>
        <w:shd w:val="clear" w:color="auto" w:fill="auto"/>
        <w:spacing w:after="233"/>
        <w:ind w:left="20" w:firstLine="0"/>
        <w:jc w:val="center"/>
      </w:pPr>
      <w:r>
        <w:t>II. Оценка заявок (предложений) по стоимостным</w:t>
      </w:r>
      <w:r>
        <w:br/>
        <w:t>критериям оценки</w:t>
      </w:r>
    </w:p>
    <w:p w14:paraId="15537216" w14:textId="77777777" w:rsidR="00262FE0" w:rsidRDefault="00EE00F5">
      <w:pPr>
        <w:pStyle w:val="20"/>
        <w:framePr w:w="9979" w:h="6915" w:hRule="exact" w:wrap="none" w:vAnchor="page" w:hAnchor="page" w:x="1386" w:y="1105"/>
        <w:numPr>
          <w:ilvl w:val="0"/>
          <w:numId w:val="2"/>
        </w:numPr>
        <w:shd w:val="clear" w:color="auto" w:fill="auto"/>
        <w:tabs>
          <w:tab w:val="left" w:pos="970"/>
        </w:tabs>
        <w:spacing w:after="291" w:line="283" w:lineRule="exact"/>
        <w:ind w:firstLine="580"/>
        <w:jc w:val="both"/>
      </w:pPr>
      <w:r>
        <w:t>Количество баллов, присуждаемых по критериям оценки "цена договора" и "стоимость жизненного цикла" (ЦБ;), определяется по формуле:</w:t>
      </w:r>
    </w:p>
    <w:p w14:paraId="3D4C8544" w14:textId="77777777" w:rsidR="00262FE0" w:rsidRDefault="007E3F04">
      <w:pPr>
        <w:pStyle w:val="20"/>
        <w:framePr w:w="9979" w:h="6915" w:hRule="exact" w:wrap="none" w:vAnchor="page" w:hAnchor="page" w:x="1386" w:y="1105"/>
        <w:shd w:val="clear" w:color="auto" w:fill="auto"/>
        <w:tabs>
          <w:tab w:val="left" w:pos="907"/>
        </w:tabs>
        <w:spacing w:line="220" w:lineRule="exact"/>
        <w:ind w:firstLine="580"/>
        <w:jc w:val="both"/>
      </w:pPr>
      <w:r>
        <w:t>а)</w:t>
      </w:r>
      <w:r>
        <w:tab/>
        <w:t xml:space="preserve">в случае если </w:t>
      </w:r>
      <w:proofErr w:type="gramStart"/>
      <w:r>
        <w:t>Ц</w:t>
      </w:r>
      <w:proofErr w:type="gramEnd"/>
      <w:r>
        <w:rPr>
          <w:lang w:val="en-US"/>
        </w:rPr>
        <w:t>min</w:t>
      </w:r>
      <w:r w:rsidR="00EE00F5">
        <w:t xml:space="preserve"> &gt; 0,</w:t>
      </w:r>
    </w:p>
    <w:p w14:paraId="3BA16249" w14:textId="77777777" w:rsidR="00262FE0" w:rsidRDefault="00EE00F5">
      <w:pPr>
        <w:pStyle w:val="60"/>
        <w:framePr w:wrap="none" w:vAnchor="page" w:hAnchor="page" w:x="5379" w:y="8510"/>
        <w:shd w:val="clear" w:color="auto" w:fill="auto"/>
        <w:spacing w:line="280" w:lineRule="exact"/>
      </w:pPr>
      <w:r>
        <w:t>ДБ,</w:t>
      </w:r>
    </w:p>
    <w:p w14:paraId="39446988" w14:textId="77777777" w:rsidR="00262FE0" w:rsidRDefault="007E3F04" w:rsidP="007E3F04">
      <w:pPr>
        <w:pStyle w:val="22"/>
        <w:framePr w:w="9979" w:h="788" w:hRule="exact" w:wrap="around" w:vAnchor="page" w:hAnchor="page" w:x="1384" w:y="8330"/>
        <w:shd w:val="clear" w:color="auto" w:fill="auto"/>
        <w:spacing w:before="0" w:after="0"/>
        <w:ind w:left="4709" w:right="4080"/>
      </w:pPr>
      <w:bookmarkStart w:id="7" w:name="bookmark6"/>
      <w:r w:rsidRPr="00357443">
        <w:rPr>
          <w:rStyle w:val="2Tahoma7pt0pt"/>
          <w:rFonts w:ascii="Times New Roman" w:hAnsi="Times New Roman" w:cs="Times New Roman"/>
          <w:i w:val="0"/>
          <w:sz w:val="24"/>
          <w:szCs w:val="24"/>
          <w:u w:val="single"/>
        </w:rPr>
        <w:t xml:space="preserve">Ц </w:t>
      </w:r>
      <w:r w:rsidRPr="00357443">
        <w:rPr>
          <w:rStyle w:val="2Tahoma7pt0pt"/>
          <w:rFonts w:ascii="Times New Roman" w:hAnsi="Times New Roman" w:cs="Times New Roman"/>
          <w:i w:val="0"/>
          <w:sz w:val="24"/>
          <w:szCs w:val="24"/>
          <w:u w:val="single"/>
          <w:lang w:val="en-US"/>
        </w:rPr>
        <w:t>min</w:t>
      </w:r>
      <w:r w:rsidRPr="007E3F04">
        <w:rPr>
          <w:rStyle w:val="2Tahoma7pt0pt"/>
          <w:rFonts w:ascii="Times New Roman" w:hAnsi="Times New Roman" w:cs="Times New Roman"/>
          <w:sz w:val="24"/>
          <w:szCs w:val="24"/>
          <w:u w:val="single"/>
        </w:rPr>
        <w:t xml:space="preserve"> </w:t>
      </w:r>
      <w:r w:rsidR="00EE00F5" w:rsidRPr="007E3F04">
        <w:rPr>
          <w:rStyle w:val="213pt"/>
        </w:rPr>
        <w:t>х</w:t>
      </w:r>
      <w:r w:rsidR="00EE00F5" w:rsidRPr="007E3F04">
        <w:t>100</w:t>
      </w:r>
      <w:r w:rsidR="00EE00F5">
        <w:br/>
        <w:t xml:space="preserve">Д </w:t>
      </w:r>
      <w:proofErr w:type="spellStart"/>
      <w:r w:rsidR="00EE00F5" w:rsidRPr="007E3F04">
        <w:rPr>
          <w:vertAlign w:val="subscript"/>
          <w:lang w:val="en-US" w:eastAsia="en-US" w:bidi="en-US"/>
        </w:rPr>
        <w:t>i</w:t>
      </w:r>
      <w:bookmarkEnd w:id="7"/>
      <w:proofErr w:type="spellEnd"/>
    </w:p>
    <w:p w14:paraId="1091462C" w14:textId="77777777" w:rsidR="00262FE0" w:rsidRDefault="00EE00F5">
      <w:pPr>
        <w:pStyle w:val="20"/>
        <w:framePr w:w="9979" w:h="1592" w:hRule="exact" w:wrap="none" w:vAnchor="page" w:hAnchor="page" w:x="1386" w:y="9385"/>
        <w:shd w:val="clear" w:color="auto" w:fill="auto"/>
        <w:spacing w:after="253" w:line="220" w:lineRule="exact"/>
        <w:ind w:firstLine="580"/>
        <w:jc w:val="both"/>
      </w:pPr>
      <w:r>
        <w:t>где:</w:t>
      </w:r>
    </w:p>
    <w:p w14:paraId="303DCF91" w14:textId="77777777" w:rsidR="00262FE0" w:rsidRDefault="00EE00F5">
      <w:pPr>
        <w:pStyle w:val="20"/>
        <w:framePr w:w="9979" w:h="1592" w:hRule="exact" w:wrap="none" w:vAnchor="page" w:hAnchor="page" w:x="1386" w:y="9385"/>
        <w:shd w:val="clear" w:color="auto" w:fill="auto"/>
        <w:spacing w:after="204" w:line="220" w:lineRule="exact"/>
        <w:ind w:firstLine="580"/>
        <w:jc w:val="both"/>
      </w:pPr>
      <w:r>
        <w:t>Ц; - предложение участника закупки, заявка (предложение) которого оценивается;</w:t>
      </w:r>
    </w:p>
    <w:p w14:paraId="4E50AF63" w14:textId="77777777" w:rsidR="00262FE0" w:rsidRDefault="007E3F04">
      <w:pPr>
        <w:pStyle w:val="20"/>
        <w:framePr w:w="9979" w:h="1592" w:hRule="exact" w:wrap="none" w:vAnchor="page" w:hAnchor="page" w:x="1386" w:y="9385"/>
        <w:shd w:val="clear" w:color="auto" w:fill="auto"/>
        <w:spacing w:line="269" w:lineRule="exact"/>
        <w:ind w:firstLine="580"/>
        <w:jc w:val="both"/>
      </w:pPr>
      <w:proofErr w:type="spellStart"/>
      <w:r>
        <w:t>Цmin</w:t>
      </w:r>
      <w:proofErr w:type="spellEnd"/>
      <w:r w:rsidR="00EE00F5">
        <w:t xml:space="preserve"> - минимальное предложение из предложений по критерию оценки, сделанных участниками закупки;</w:t>
      </w:r>
    </w:p>
    <w:p w14:paraId="08654E46" w14:textId="77777777" w:rsidR="00262FE0" w:rsidRDefault="001E4950">
      <w:pPr>
        <w:pStyle w:val="20"/>
        <w:framePr w:wrap="none" w:vAnchor="page" w:hAnchor="page" w:x="1386" w:y="11277"/>
        <w:shd w:val="clear" w:color="auto" w:fill="auto"/>
        <w:tabs>
          <w:tab w:val="left" w:pos="926"/>
        </w:tabs>
        <w:spacing w:line="220" w:lineRule="exact"/>
        <w:ind w:firstLine="580"/>
        <w:jc w:val="both"/>
      </w:pPr>
      <w:r>
        <w:t>б)</w:t>
      </w:r>
      <w:r>
        <w:tab/>
        <w:t xml:space="preserve">в случае если </w:t>
      </w:r>
      <w:proofErr w:type="gramStart"/>
      <w:r>
        <w:t>Ц</w:t>
      </w:r>
      <w:proofErr w:type="gramEnd"/>
      <w:r>
        <w:t xml:space="preserve"> </w:t>
      </w:r>
      <w:proofErr w:type="spellStart"/>
      <w:r w:rsidR="007E3F04">
        <w:t>min</w:t>
      </w:r>
      <w:proofErr w:type="spellEnd"/>
      <w:r w:rsidR="00EE00F5">
        <w:t xml:space="preserve"> &lt; 0,</w:t>
      </w:r>
    </w:p>
    <w:p w14:paraId="317876B9" w14:textId="77777777" w:rsidR="00262FE0" w:rsidRPr="007E3F04" w:rsidRDefault="00EE00F5">
      <w:pPr>
        <w:pStyle w:val="50"/>
        <w:framePr w:w="9979" w:h="867" w:hRule="exact" w:wrap="none" w:vAnchor="page" w:hAnchor="page" w:x="1386" w:y="11789"/>
        <w:shd w:val="clear" w:color="auto" w:fill="auto"/>
        <w:spacing w:before="0" w:after="61" w:line="220" w:lineRule="exact"/>
        <w:ind w:left="20"/>
        <w:rPr>
          <w:sz w:val="24"/>
          <w:szCs w:val="24"/>
        </w:rPr>
      </w:pPr>
      <w:r w:rsidRPr="007E3F04">
        <w:rPr>
          <w:rStyle w:val="511pt"/>
          <w:sz w:val="24"/>
          <w:szCs w:val="24"/>
        </w:rPr>
        <w:t>ЦБ</w:t>
      </w:r>
      <w:proofErr w:type="spellStart"/>
      <w:proofErr w:type="gramStart"/>
      <w:r w:rsidR="007E3F04" w:rsidRPr="007E3F04">
        <w:rPr>
          <w:rStyle w:val="511pt"/>
          <w:sz w:val="24"/>
          <w:szCs w:val="24"/>
          <w:lang w:val="en-US"/>
        </w:rPr>
        <w:t>i</w:t>
      </w:r>
      <w:proofErr w:type="spellEnd"/>
      <w:proofErr w:type="gramEnd"/>
      <w:r w:rsidR="007E3F04" w:rsidRPr="007E3F04">
        <w:rPr>
          <w:rStyle w:val="511pt"/>
          <w:sz w:val="24"/>
          <w:szCs w:val="24"/>
        </w:rPr>
        <w:t>=</w:t>
      </w:r>
      <w:r w:rsidRPr="007E3F04">
        <w:rPr>
          <w:sz w:val="24"/>
          <w:szCs w:val="24"/>
        </w:rPr>
        <w:t xml:space="preserve"> </w:t>
      </w:r>
      <w:r w:rsidR="007E3F04" w:rsidRPr="007E3F04">
        <w:rPr>
          <w:sz w:val="24"/>
          <w:szCs w:val="24"/>
        </w:rPr>
        <w:t xml:space="preserve"> </w:t>
      </w:r>
      <w:r w:rsidR="007E3F04" w:rsidRPr="007E3F04">
        <w:rPr>
          <w:sz w:val="24"/>
          <w:szCs w:val="24"/>
          <w:u w:val="single"/>
        </w:rPr>
        <w:t>(Ц</w:t>
      </w:r>
      <w:r w:rsidR="007E3F04" w:rsidRPr="007E3F04">
        <w:rPr>
          <w:sz w:val="24"/>
          <w:szCs w:val="24"/>
          <w:u w:val="single"/>
          <w:lang w:val="en-US"/>
        </w:rPr>
        <w:t>max</w:t>
      </w:r>
      <w:r w:rsidR="007E3F04" w:rsidRPr="007E3F04">
        <w:rPr>
          <w:sz w:val="24"/>
          <w:szCs w:val="24"/>
          <w:u w:val="single"/>
        </w:rPr>
        <w:t xml:space="preserve"> – Ц</w:t>
      </w:r>
      <w:proofErr w:type="spellStart"/>
      <w:r w:rsidR="007E3F04" w:rsidRPr="007E3F04">
        <w:rPr>
          <w:sz w:val="24"/>
          <w:szCs w:val="24"/>
          <w:u w:val="single"/>
          <w:lang w:val="en-US"/>
        </w:rPr>
        <w:t>i</w:t>
      </w:r>
      <w:proofErr w:type="spellEnd"/>
      <w:r w:rsidR="007E3F04" w:rsidRPr="007E3F04">
        <w:rPr>
          <w:sz w:val="24"/>
          <w:szCs w:val="24"/>
          <w:u w:val="single"/>
        </w:rPr>
        <w:t>)</w:t>
      </w:r>
      <w:r w:rsidRPr="007E3F04">
        <w:rPr>
          <w:sz w:val="24"/>
          <w:szCs w:val="24"/>
        </w:rPr>
        <w:t xml:space="preserve"> х</w:t>
      </w:r>
      <w:r w:rsidRPr="007E3F04">
        <w:rPr>
          <w:rStyle w:val="511pt"/>
          <w:sz w:val="24"/>
          <w:szCs w:val="24"/>
        </w:rPr>
        <w:t>100</w:t>
      </w:r>
    </w:p>
    <w:p w14:paraId="756F5FE2" w14:textId="77777777" w:rsidR="00262FE0" w:rsidRPr="007E3F04" w:rsidRDefault="007E3F04" w:rsidP="007E3F04">
      <w:pPr>
        <w:pStyle w:val="20"/>
        <w:framePr w:w="9979" w:h="867" w:hRule="exact" w:wrap="none" w:vAnchor="page" w:hAnchor="page" w:x="1386" w:y="11789"/>
        <w:shd w:val="clear" w:color="auto" w:fill="auto"/>
        <w:tabs>
          <w:tab w:val="left" w:pos="6330"/>
        </w:tabs>
        <w:spacing w:line="220" w:lineRule="exact"/>
        <w:ind w:left="4040" w:firstLine="0"/>
        <w:jc w:val="both"/>
        <w:rPr>
          <w:sz w:val="24"/>
          <w:szCs w:val="24"/>
        </w:rPr>
      </w:pPr>
      <w:r w:rsidRPr="001E4950">
        <w:rPr>
          <w:rStyle w:val="28pt"/>
          <w:sz w:val="24"/>
          <w:szCs w:val="24"/>
          <w:vertAlign w:val="superscript"/>
          <w:lang w:val="ru-RU"/>
        </w:rPr>
        <w:t xml:space="preserve"> </w:t>
      </w:r>
      <w:r w:rsidRPr="001E4950">
        <w:rPr>
          <w:rStyle w:val="28pt"/>
          <w:sz w:val="24"/>
          <w:szCs w:val="24"/>
          <w:lang w:val="ru-RU"/>
        </w:rPr>
        <w:t xml:space="preserve">          </w:t>
      </w:r>
      <w:r w:rsidR="00EE00F5" w:rsidRPr="007E3F04">
        <w:rPr>
          <w:rStyle w:val="28pt"/>
          <w:sz w:val="24"/>
          <w:szCs w:val="24"/>
          <w:lang w:val="ru-RU"/>
        </w:rPr>
        <w:t xml:space="preserve"> </w:t>
      </w:r>
      <w:r w:rsidR="00EE00F5" w:rsidRPr="007E3F04">
        <w:rPr>
          <w:sz w:val="24"/>
          <w:szCs w:val="24"/>
        </w:rPr>
        <w:t>Ц</w:t>
      </w:r>
      <w:r w:rsidRPr="001E4950">
        <w:rPr>
          <w:sz w:val="24"/>
          <w:szCs w:val="24"/>
        </w:rPr>
        <w:t xml:space="preserve"> </w:t>
      </w:r>
      <w:r w:rsidR="00EE00F5" w:rsidRPr="007E3F04">
        <w:rPr>
          <w:sz w:val="24"/>
          <w:szCs w:val="24"/>
          <w:lang w:val="en-US" w:eastAsia="en-US" w:bidi="en-US"/>
        </w:rPr>
        <w:t>max</w:t>
      </w:r>
    </w:p>
    <w:p w14:paraId="4CBE68A5" w14:textId="77777777" w:rsidR="00262FE0" w:rsidRDefault="00EE00F5">
      <w:pPr>
        <w:pStyle w:val="20"/>
        <w:framePr w:w="9979" w:h="1983" w:hRule="exact" w:wrap="none" w:vAnchor="page" w:hAnchor="page" w:x="1386" w:y="12928"/>
        <w:shd w:val="clear" w:color="auto" w:fill="auto"/>
        <w:ind w:firstLine="580"/>
        <w:jc w:val="both"/>
      </w:pPr>
      <w:r>
        <w:t>г</w:t>
      </w:r>
      <w:r w:rsidR="001E4950">
        <w:t>де Ц</w:t>
      </w:r>
      <w:r w:rsidR="001E4950">
        <w:rPr>
          <w:lang w:val="en-US"/>
        </w:rPr>
        <w:t>m</w:t>
      </w:r>
      <w:r>
        <w:t>ах - максимальное предложение из предложений по критерию, сделанных участниками закупки.</w:t>
      </w:r>
    </w:p>
    <w:p w14:paraId="3FC17269" w14:textId="77777777" w:rsidR="00262FE0" w:rsidRDefault="00EE00F5">
      <w:pPr>
        <w:pStyle w:val="20"/>
        <w:framePr w:w="9979" w:h="1983" w:hRule="exact" w:wrap="none" w:vAnchor="page" w:hAnchor="page" w:x="1386" w:y="12928"/>
        <w:numPr>
          <w:ilvl w:val="0"/>
          <w:numId w:val="2"/>
        </w:numPr>
        <w:shd w:val="clear" w:color="auto" w:fill="auto"/>
        <w:tabs>
          <w:tab w:val="left" w:pos="975"/>
        </w:tabs>
        <w:ind w:firstLine="580"/>
        <w:jc w:val="both"/>
      </w:pPr>
      <w:r>
        <w:t>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7B4EF245" w14:textId="77777777" w:rsidR="00262FE0" w:rsidRDefault="00262FE0">
      <w:pPr>
        <w:rPr>
          <w:sz w:val="2"/>
          <w:szCs w:val="2"/>
        </w:rPr>
        <w:sectPr w:rsidR="00262FE0">
          <w:pgSz w:w="11900" w:h="16840"/>
          <w:pgMar w:top="360" w:right="360" w:bottom="360" w:left="360" w:header="0" w:footer="3" w:gutter="0"/>
          <w:cols w:space="720"/>
          <w:noEndnote/>
          <w:docGrid w:linePitch="360"/>
        </w:sectPr>
      </w:pPr>
    </w:p>
    <w:p w14:paraId="1EB12FE3" w14:textId="77777777" w:rsidR="00262FE0" w:rsidRDefault="00EE00F5">
      <w:pPr>
        <w:pStyle w:val="20"/>
        <w:framePr w:w="9979" w:h="3570" w:hRule="exact" w:wrap="none" w:vAnchor="page" w:hAnchor="page" w:x="1386" w:y="1111"/>
        <w:shd w:val="clear" w:color="auto" w:fill="auto"/>
        <w:ind w:firstLine="580"/>
        <w:jc w:val="both"/>
      </w:pPr>
      <w:r>
        <w:lastRenderedPageBreak/>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0E86E3D2" w14:textId="77777777" w:rsidR="00262FE0" w:rsidRDefault="00EE00F5">
      <w:pPr>
        <w:pStyle w:val="20"/>
        <w:framePr w:w="9979" w:h="3570" w:hRule="exact" w:wrap="none" w:vAnchor="page" w:hAnchor="page" w:x="1386" w:y="1111"/>
        <w:shd w:val="clear" w:color="auto" w:fill="auto"/>
        <w:ind w:firstLine="580"/>
        <w:jc w:val="both"/>
      </w:pPr>
      <w: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14:paraId="67DEA649" w14:textId="77777777" w:rsidR="00262FE0" w:rsidRDefault="00EE00F5">
      <w:pPr>
        <w:pStyle w:val="20"/>
        <w:framePr w:w="9979" w:h="3570" w:hRule="exact" w:wrap="none" w:vAnchor="page" w:hAnchor="page" w:x="1386" w:y="1111"/>
        <w:shd w:val="clear" w:color="auto" w:fill="auto"/>
        <w:spacing w:after="443"/>
        <w:ind w:firstLine="58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proofErr w:type="spellStart"/>
      <w:r w:rsidR="001E4950">
        <w:rPr>
          <w:lang w:val="en-US"/>
        </w:rPr>
        <w:t>i</w:t>
      </w:r>
      <w:proofErr w:type="spellEnd"/>
      <w:r>
        <w:t>;), определяется по формуле:</w:t>
      </w:r>
    </w:p>
    <w:p w14:paraId="639E24CB" w14:textId="77777777" w:rsidR="00262FE0" w:rsidRDefault="00EE00F5">
      <w:pPr>
        <w:pStyle w:val="10"/>
        <w:framePr w:w="9979" w:h="3570" w:hRule="exact" w:wrap="none" w:vAnchor="page" w:hAnchor="page" w:x="1386" w:y="1111"/>
        <w:shd w:val="clear" w:color="auto" w:fill="auto"/>
        <w:tabs>
          <w:tab w:val="left" w:pos="6086"/>
        </w:tabs>
        <w:spacing w:before="0" w:after="0"/>
        <w:ind w:left="4860" w:right="3820"/>
      </w:pPr>
      <w:bookmarkStart w:id="8" w:name="bookmark7"/>
      <w:r>
        <w:t>ЦЭБ</w:t>
      </w:r>
      <w:proofErr w:type="spellStart"/>
      <w:r w:rsidR="001E4950" w:rsidRPr="001E4950">
        <w:rPr>
          <w:vertAlign w:val="subscript"/>
          <w:lang w:val="en-US"/>
        </w:rPr>
        <w:t>i</w:t>
      </w:r>
      <w:proofErr w:type="spellEnd"/>
      <w:r>
        <w:t xml:space="preserve"> </w:t>
      </w:r>
      <w:r w:rsidRPr="001E4950">
        <w:t>=</w:t>
      </w:r>
      <w:r w:rsidR="001E4950" w:rsidRPr="001E4950">
        <w:rPr>
          <w:u w:val="single"/>
        </w:rPr>
        <w:t>ЦЭ</w:t>
      </w:r>
      <w:r w:rsidR="001E4950" w:rsidRPr="001E4950">
        <w:rPr>
          <w:u w:val="single"/>
          <w:vertAlign w:val="subscript"/>
          <w:lang w:val="en-US"/>
        </w:rPr>
        <w:t>min</w:t>
      </w:r>
      <w:r w:rsidR="001E4950" w:rsidRPr="001E4950">
        <w:rPr>
          <w:vertAlign w:val="subscript"/>
        </w:rPr>
        <w:t xml:space="preserve">    </w:t>
      </w:r>
      <w:r w:rsidRPr="001E4950">
        <w:t>х100</w:t>
      </w:r>
      <w:r>
        <w:t xml:space="preserve"> ЦЭ</w:t>
      </w:r>
      <w:proofErr w:type="spellStart"/>
      <w:r w:rsidR="001E4950" w:rsidRPr="001E4950">
        <w:rPr>
          <w:vertAlign w:val="subscript"/>
          <w:lang w:val="en-US"/>
        </w:rPr>
        <w:t>i</w:t>
      </w:r>
      <w:proofErr w:type="spellEnd"/>
      <w:r w:rsidR="001E4950" w:rsidRPr="001E4950">
        <w:t xml:space="preserve"> </w:t>
      </w:r>
      <w:r>
        <w:rPr>
          <w:rStyle w:val="111pt"/>
        </w:rPr>
        <w:t>’</w:t>
      </w:r>
      <w:bookmarkEnd w:id="8"/>
    </w:p>
    <w:p w14:paraId="44F67DA0" w14:textId="77777777" w:rsidR="00262FE0" w:rsidRDefault="00EE00F5">
      <w:pPr>
        <w:pStyle w:val="20"/>
        <w:framePr w:w="9979" w:h="3496" w:hRule="exact" w:wrap="none" w:vAnchor="page" w:hAnchor="page" w:x="1386" w:y="5008"/>
        <w:shd w:val="clear" w:color="auto" w:fill="auto"/>
        <w:spacing w:after="209" w:line="220" w:lineRule="exact"/>
        <w:ind w:firstLine="580"/>
        <w:jc w:val="both"/>
      </w:pPr>
      <w:r>
        <w:t>где:</w:t>
      </w:r>
    </w:p>
    <w:p w14:paraId="3F3E42F5" w14:textId="77777777" w:rsidR="00262FE0" w:rsidRDefault="002D5C7A">
      <w:pPr>
        <w:pStyle w:val="20"/>
        <w:framePr w:w="9979" w:h="3496" w:hRule="exact" w:wrap="none" w:vAnchor="page" w:hAnchor="page" w:x="1386" w:y="5008"/>
        <w:shd w:val="clear" w:color="auto" w:fill="auto"/>
        <w:spacing w:after="176" w:line="269" w:lineRule="exact"/>
        <w:ind w:firstLine="580"/>
        <w:jc w:val="both"/>
      </w:pPr>
      <w:proofErr w:type="spellStart"/>
      <w:r>
        <w:t>ЦЭmin</w:t>
      </w:r>
      <w:proofErr w:type="spellEnd"/>
      <w:r w:rsidR="00EE00F5">
        <w:t xml:space="preserve"> - минимальное предложение из предложений по критерию оценки, сделанных участниками закупки;</w:t>
      </w:r>
    </w:p>
    <w:p w14:paraId="529B970E" w14:textId="77777777" w:rsidR="00262FE0" w:rsidRDefault="00EE00F5">
      <w:pPr>
        <w:pStyle w:val="20"/>
        <w:framePr w:w="9979" w:h="3496" w:hRule="exact" w:wrap="none" w:vAnchor="page" w:hAnchor="page" w:x="1386" w:y="5008"/>
        <w:shd w:val="clear" w:color="auto" w:fill="auto"/>
        <w:spacing w:after="176"/>
        <w:ind w:firstLine="580"/>
        <w:jc w:val="both"/>
      </w:pPr>
      <w:r>
        <w:t>ЦЭ</w:t>
      </w:r>
      <w:proofErr w:type="spellStart"/>
      <w:r w:rsidR="002D5C7A">
        <w:rPr>
          <w:lang w:val="en-US"/>
        </w:rPr>
        <w:t>i</w:t>
      </w:r>
      <w:proofErr w:type="spellEnd"/>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14:paraId="35FEDD10" w14:textId="77777777" w:rsidR="00262FE0" w:rsidRDefault="00EE00F5">
      <w:pPr>
        <w:pStyle w:val="20"/>
        <w:framePr w:w="9979" w:h="3496" w:hRule="exact" w:wrap="none" w:vAnchor="page" w:hAnchor="page" w:x="1386" w:y="5008"/>
        <w:numPr>
          <w:ilvl w:val="0"/>
          <w:numId w:val="2"/>
        </w:numPr>
        <w:shd w:val="clear" w:color="auto" w:fill="auto"/>
        <w:tabs>
          <w:tab w:val="left" w:pos="956"/>
        </w:tabs>
        <w:spacing w:line="278" w:lineRule="exact"/>
        <w:ind w:firstLine="580"/>
        <w:jc w:val="both"/>
      </w:pPr>
      <w: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00C35B3B" w:rsidRPr="00C35B3B">
        <w:rPr>
          <w:vertAlign w:val="subscript"/>
          <w:lang w:val="en-US"/>
        </w:rPr>
        <w:t>I</w:t>
      </w:r>
      <w:r>
        <w:t>, определяется по формуле:</w:t>
      </w:r>
    </w:p>
    <w:p w14:paraId="0D7374A6" w14:textId="77777777" w:rsidR="002D5C7A" w:rsidRPr="002D5C7A" w:rsidRDefault="002D5C7A" w:rsidP="002D5C7A">
      <w:pPr>
        <w:pStyle w:val="a5"/>
        <w:framePr w:w="2560" w:h="1258" w:hRule="exact" w:wrap="none" w:vAnchor="page" w:hAnchor="page" w:x="5439" w:y="8472"/>
        <w:shd w:val="clear" w:color="auto" w:fill="auto"/>
        <w:spacing w:line="400" w:lineRule="exact"/>
        <w:jc w:val="both"/>
        <w:rPr>
          <w:rStyle w:val="20pt1pt"/>
          <w:sz w:val="20"/>
          <w:szCs w:val="20"/>
          <w:lang w:val="en-US"/>
        </w:rPr>
      </w:pPr>
      <w:r w:rsidRPr="00C35B3B">
        <w:rPr>
          <w:rStyle w:val="20pt1pt"/>
        </w:rPr>
        <w:t xml:space="preserve">         </w:t>
      </w:r>
      <w:r w:rsidRPr="002D5C7A">
        <w:rPr>
          <w:rStyle w:val="20pt1pt"/>
          <w:sz w:val="20"/>
          <w:szCs w:val="20"/>
          <w:lang w:val="en-US"/>
        </w:rPr>
        <w:t>N</w:t>
      </w:r>
    </w:p>
    <w:p w14:paraId="214EC2DF" w14:textId="77777777" w:rsidR="00262FE0" w:rsidRPr="002D5C7A" w:rsidRDefault="002D5C7A" w:rsidP="002D5C7A">
      <w:pPr>
        <w:pStyle w:val="a5"/>
        <w:framePr w:w="2560" w:h="1258" w:hRule="exact" w:wrap="none" w:vAnchor="page" w:hAnchor="page" w:x="5439" w:y="8472"/>
        <w:shd w:val="clear" w:color="auto" w:fill="auto"/>
        <w:spacing w:line="400" w:lineRule="exact"/>
        <w:jc w:val="both"/>
        <w:rPr>
          <w:sz w:val="24"/>
          <w:szCs w:val="24"/>
          <w:lang w:val="en-US"/>
        </w:rPr>
      </w:pPr>
      <w:r w:rsidRPr="00765C3D">
        <w:rPr>
          <w:rStyle w:val="20pt1pt"/>
          <w:b w:val="0"/>
        </w:rPr>
        <w:t>ЦЭ</w:t>
      </w:r>
      <w:r w:rsidRPr="00765C3D">
        <w:rPr>
          <w:rStyle w:val="20pt1pt"/>
          <w:b w:val="0"/>
          <w:sz w:val="22"/>
          <w:szCs w:val="22"/>
          <w:lang w:val="en-US"/>
        </w:rPr>
        <w:t>I</w:t>
      </w:r>
      <w:r>
        <w:rPr>
          <w:rStyle w:val="20pt1pt"/>
          <w:sz w:val="22"/>
          <w:szCs w:val="22"/>
          <w:lang w:val="en-US"/>
        </w:rPr>
        <w:t>=</w:t>
      </w:r>
      <w:r w:rsidRPr="002D5C7A">
        <w:rPr>
          <w:rStyle w:val="20pt1pt"/>
          <w:sz w:val="36"/>
          <w:szCs w:val="36"/>
          <w:lang w:val="en-US"/>
        </w:rPr>
        <w:t>∑</w:t>
      </w:r>
      <w:r>
        <w:rPr>
          <w:rStyle w:val="20pt1pt"/>
          <w:sz w:val="24"/>
          <w:szCs w:val="24"/>
        </w:rPr>
        <w:t>ЭР</w:t>
      </w:r>
      <w:r w:rsidRPr="002D5C7A">
        <w:rPr>
          <w:rStyle w:val="20pt1pt"/>
          <w:sz w:val="24"/>
          <w:szCs w:val="24"/>
          <w:vertAlign w:val="subscript"/>
          <w:lang w:val="en-US"/>
        </w:rPr>
        <w:t>TI</w:t>
      </w:r>
    </w:p>
    <w:p w14:paraId="6596B230" w14:textId="77777777" w:rsidR="00262FE0" w:rsidRPr="002D5C7A" w:rsidRDefault="002D5C7A">
      <w:pPr>
        <w:pStyle w:val="70"/>
        <w:framePr w:w="9979" w:h="178" w:hRule="exact" w:wrap="none" w:vAnchor="page" w:hAnchor="page" w:x="1386" w:y="9374"/>
        <w:shd w:val="clear" w:color="auto" w:fill="auto"/>
        <w:spacing w:before="0" w:after="0" w:line="120" w:lineRule="exact"/>
        <w:ind w:right="200"/>
        <w:rPr>
          <w:sz w:val="24"/>
          <w:szCs w:val="24"/>
        </w:rPr>
      </w:pPr>
      <w:r>
        <w:rPr>
          <w:sz w:val="24"/>
          <w:szCs w:val="24"/>
        </w:rPr>
        <w:t xml:space="preserve">      </w:t>
      </w:r>
      <w:r w:rsidR="00EE00F5" w:rsidRPr="002D5C7A">
        <w:rPr>
          <w:sz w:val="24"/>
          <w:szCs w:val="24"/>
        </w:rPr>
        <w:t>t=</w:t>
      </w:r>
      <w:proofErr w:type="spellStart"/>
      <w:r w:rsidR="00EE00F5" w:rsidRPr="002D5C7A">
        <w:rPr>
          <w:sz w:val="24"/>
          <w:szCs w:val="24"/>
        </w:rPr>
        <w:t>i</w:t>
      </w:r>
      <w:proofErr w:type="spellEnd"/>
    </w:p>
    <w:p w14:paraId="613EB8B9" w14:textId="77777777" w:rsidR="00262FE0" w:rsidRPr="002D5C7A" w:rsidRDefault="00EE00F5">
      <w:pPr>
        <w:pStyle w:val="20"/>
        <w:framePr w:w="9979" w:h="5698" w:hRule="exact" w:wrap="none" w:vAnchor="page" w:hAnchor="page" w:x="1386" w:y="9860"/>
        <w:shd w:val="clear" w:color="auto" w:fill="auto"/>
        <w:spacing w:after="190" w:line="220" w:lineRule="exact"/>
        <w:ind w:firstLine="580"/>
        <w:jc w:val="both"/>
        <w:rPr>
          <w:lang w:val="en-US"/>
        </w:rPr>
      </w:pPr>
      <w:r>
        <w:t>где</w:t>
      </w:r>
      <w:r w:rsidRPr="002D5C7A">
        <w:rPr>
          <w:lang w:val="en-US"/>
        </w:rPr>
        <w:t>:</w:t>
      </w:r>
    </w:p>
    <w:p w14:paraId="3E417084" w14:textId="77777777" w:rsidR="00262FE0" w:rsidRDefault="00C35B3B">
      <w:pPr>
        <w:pStyle w:val="20"/>
        <w:framePr w:w="9979" w:h="5698" w:hRule="exact" w:wrap="none" w:vAnchor="page" w:hAnchor="page" w:x="1386" w:y="9860"/>
        <w:shd w:val="clear" w:color="auto" w:fill="auto"/>
        <w:spacing w:after="201" w:line="220" w:lineRule="exact"/>
        <w:ind w:firstLine="580"/>
        <w:jc w:val="both"/>
      </w:pPr>
      <w:r>
        <w:rPr>
          <w:lang w:val="en-US" w:eastAsia="en-US" w:bidi="en-US"/>
        </w:rPr>
        <w:t>N</w:t>
      </w:r>
      <w:r w:rsidR="00EE00F5" w:rsidRPr="007E3F04">
        <w:rPr>
          <w:lang w:eastAsia="en-US" w:bidi="en-US"/>
        </w:rPr>
        <w:t xml:space="preserve"> </w:t>
      </w:r>
      <w:r w:rsidR="00EE00F5">
        <w:t>- число видов эксплуатационных расходов, учитываемых при оценке;</w:t>
      </w:r>
    </w:p>
    <w:p w14:paraId="6F865396" w14:textId="77777777" w:rsidR="00262FE0" w:rsidRDefault="00C35B3B">
      <w:pPr>
        <w:pStyle w:val="20"/>
        <w:framePr w:w="9979" w:h="5698" w:hRule="exact" w:wrap="none" w:vAnchor="page" w:hAnchor="page" w:x="1386" w:y="9860"/>
        <w:shd w:val="clear" w:color="auto" w:fill="auto"/>
        <w:spacing w:after="184" w:line="278" w:lineRule="exact"/>
        <w:ind w:firstLine="580"/>
        <w:jc w:val="both"/>
      </w:pPr>
      <w:r>
        <w:rPr>
          <w:sz w:val="28"/>
          <w:szCs w:val="28"/>
        </w:rPr>
        <w:t xml:space="preserve">эр </w:t>
      </w:r>
      <w:r w:rsidRPr="00C35B3B">
        <w:rPr>
          <w:sz w:val="20"/>
          <w:szCs w:val="20"/>
          <w:vertAlign w:val="subscript"/>
          <w:lang w:val="en-US"/>
        </w:rPr>
        <w:t>TI</w:t>
      </w:r>
      <w:r w:rsidR="00EE00F5" w:rsidRPr="00C35B3B">
        <w:t xml:space="preserve"> </w:t>
      </w:r>
      <w:r w:rsidR="00EE00F5">
        <w:t xml:space="preserve">- сумма эксплуатационных расходов, предусмотренных </w:t>
      </w:r>
      <w:proofErr w:type="spellStart"/>
      <w:r w:rsidR="00EE00F5">
        <w:rPr>
          <w:lang w:val="en-US" w:eastAsia="en-US" w:bidi="en-US"/>
        </w:rPr>
        <w:t>i</w:t>
      </w:r>
      <w:proofErr w:type="spellEnd"/>
      <w:r w:rsidR="00EE00F5">
        <w:t xml:space="preserve">-й заявкой по виду расходов </w:t>
      </w:r>
      <w:r w:rsidR="00EE00F5" w:rsidRPr="007E3F04">
        <w:rPr>
          <w:lang w:eastAsia="en-US" w:bidi="en-US"/>
        </w:rPr>
        <w:t>(</w:t>
      </w:r>
      <w:r w:rsidR="00EE00F5">
        <w:rPr>
          <w:lang w:val="en-US" w:eastAsia="en-US" w:bidi="en-US"/>
        </w:rPr>
        <w:t>t</w:t>
      </w:r>
      <w:r w:rsidR="00EE00F5" w:rsidRPr="007E3F04">
        <w:rPr>
          <w:lang w:eastAsia="en-US" w:bidi="en-US"/>
        </w:rPr>
        <w:t xml:space="preserve">), </w:t>
      </w:r>
      <w:r w:rsidR="00EE00F5">
        <w:t>в течение срока службы или эксплуатации товара (объекта), указанного в документации о закупке.</w:t>
      </w:r>
    </w:p>
    <w:p w14:paraId="0F41A751" w14:textId="77777777" w:rsidR="00262FE0" w:rsidRDefault="00EE00F5">
      <w:pPr>
        <w:pStyle w:val="20"/>
        <w:framePr w:w="9979" w:h="5698" w:hRule="exact" w:wrap="none" w:vAnchor="page" w:hAnchor="page" w:x="1386" w:y="9860"/>
        <w:numPr>
          <w:ilvl w:val="0"/>
          <w:numId w:val="2"/>
        </w:numPr>
        <w:shd w:val="clear" w:color="auto" w:fill="auto"/>
        <w:tabs>
          <w:tab w:val="left" w:pos="956"/>
        </w:tabs>
        <w:spacing w:after="176"/>
        <w:ind w:firstLine="580"/>
        <w:jc w:val="both"/>
      </w:pPr>
      <w:r>
        <w:t>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14:paraId="64BC91C9" w14:textId="77777777" w:rsidR="00262FE0" w:rsidRDefault="00EE00F5">
      <w:pPr>
        <w:pStyle w:val="20"/>
        <w:framePr w:w="9979" w:h="5698" w:hRule="exact" w:wrap="none" w:vAnchor="page" w:hAnchor="page" w:x="1386" w:y="9860"/>
        <w:numPr>
          <w:ilvl w:val="0"/>
          <w:numId w:val="3"/>
        </w:numPr>
        <w:shd w:val="clear" w:color="auto" w:fill="auto"/>
        <w:tabs>
          <w:tab w:val="left" w:pos="2689"/>
        </w:tabs>
        <w:spacing w:after="184" w:line="278" w:lineRule="exact"/>
        <w:ind w:left="4060" w:right="2280"/>
        <w:jc w:val="left"/>
      </w:pPr>
      <w:r>
        <w:t xml:space="preserve">Оценка заявок (предложений) по </w:t>
      </w:r>
      <w:proofErr w:type="spellStart"/>
      <w:r>
        <w:t>нестоимостным</w:t>
      </w:r>
      <w:proofErr w:type="spellEnd"/>
      <w:r>
        <w:t xml:space="preserve"> критериям оценки</w:t>
      </w:r>
    </w:p>
    <w:p w14:paraId="3131B12D" w14:textId="77777777" w:rsidR="00262FE0" w:rsidRDefault="00EE00F5">
      <w:pPr>
        <w:pStyle w:val="20"/>
        <w:framePr w:w="9979" w:h="5698" w:hRule="exact" w:wrap="none" w:vAnchor="page" w:hAnchor="page" w:x="1386" w:y="9860"/>
        <w:numPr>
          <w:ilvl w:val="0"/>
          <w:numId w:val="2"/>
        </w:numPr>
        <w:shd w:val="clear" w:color="auto" w:fill="auto"/>
        <w:tabs>
          <w:tab w:val="left" w:pos="956"/>
        </w:tabs>
        <w:ind w:firstLine="580"/>
        <w:jc w:val="both"/>
      </w:pPr>
      <w:bookmarkStart w:id="9" w:name="bookmark8"/>
      <w:r>
        <w:t xml:space="preserve">Оценка по </w:t>
      </w:r>
      <w:proofErr w:type="spellStart"/>
      <w:r>
        <w:t>нестоимостным</w:t>
      </w:r>
      <w:proofErr w:type="spellEnd"/>
      <w:r>
        <w:t xml:space="preserve"> критериям (показателям), за исключением случаев оценки по показателям, указанным в</w:t>
      </w:r>
      <w:hyperlink w:anchor="bookmark12" w:tooltip="Current Document">
        <w:r>
          <w:t xml:space="preserve"> подпунктах "а" </w:t>
        </w:r>
      </w:hyperlink>
      <w:r>
        <w:t>и</w:t>
      </w:r>
      <w:hyperlink w:anchor="bookmark13" w:tooltip="Current Document">
        <w:r>
          <w:t xml:space="preserve"> "в" пункта 25 </w:t>
        </w:r>
      </w:hyperlink>
      <w:r>
        <w:t>настоящих Правил, и случаев, когда заказчиком установлена шкала оценки, осуществляется в порядке, установленном</w:t>
      </w:r>
      <w:hyperlink w:anchor="bookmark9" w:tooltip="Current Document">
        <w:r>
          <w:t xml:space="preserve"> пунктами 21 </w:t>
        </w:r>
      </w:hyperlink>
      <w:r>
        <w:t xml:space="preserve">- </w:t>
      </w:r>
      <w:hyperlink w:anchor="bookmark10" w:tooltip="Current Document">
        <w:r>
          <w:t xml:space="preserve">24 </w:t>
        </w:r>
      </w:hyperlink>
      <w:r>
        <w:t>настоящих Правил.</w:t>
      </w:r>
      <w:bookmarkEnd w:id="9"/>
    </w:p>
    <w:p w14:paraId="5A66C710" w14:textId="77777777" w:rsidR="00262FE0" w:rsidRDefault="00262FE0">
      <w:pPr>
        <w:rPr>
          <w:sz w:val="2"/>
          <w:szCs w:val="2"/>
        </w:rPr>
        <w:sectPr w:rsidR="00262FE0">
          <w:pgSz w:w="11900" w:h="16840"/>
          <w:pgMar w:top="360" w:right="360" w:bottom="360" w:left="360" w:header="0" w:footer="3" w:gutter="0"/>
          <w:cols w:space="720"/>
          <w:noEndnote/>
          <w:docGrid w:linePitch="360"/>
        </w:sectPr>
      </w:pPr>
    </w:p>
    <w:p w14:paraId="33EFA819" w14:textId="77777777" w:rsidR="00262FE0" w:rsidRDefault="00EE00F5">
      <w:pPr>
        <w:pStyle w:val="20"/>
        <w:framePr w:w="9974" w:h="1707" w:hRule="exact" w:wrap="none" w:vAnchor="page" w:hAnchor="page" w:x="1388" w:y="1105"/>
        <w:numPr>
          <w:ilvl w:val="0"/>
          <w:numId w:val="2"/>
        </w:numPr>
        <w:shd w:val="clear" w:color="auto" w:fill="auto"/>
        <w:tabs>
          <w:tab w:val="left" w:pos="994"/>
        </w:tabs>
        <w:spacing w:after="223"/>
        <w:ind w:firstLine="580"/>
        <w:jc w:val="both"/>
      </w:pPr>
      <w:bookmarkStart w:id="10" w:name="bookmark9"/>
      <w:r>
        <w:lastRenderedPageBreak/>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w:t>
      </w:r>
      <w:hyperlink w:anchor="bookmark8" w:tooltip="Current Document">
        <w:r>
          <w:t xml:space="preserve"> пунктом 20 </w:t>
        </w:r>
      </w:hyperlink>
      <w:r>
        <w:t>настоящих Правил, количество баллов, присуждаемых по кр</w:t>
      </w:r>
      <w:r w:rsidR="00F908AE">
        <w:t>итерию оценки (показателю) (</w:t>
      </w:r>
      <w:proofErr w:type="spellStart"/>
      <w:r w:rsidR="00F908AE">
        <w:t>НЦБi</w:t>
      </w:r>
      <w:proofErr w:type="spellEnd"/>
      <w:r>
        <w:t>), определяется по формуле:</w:t>
      </w:r>
      <w:bookmarkEnd w:id="10"/>
    </w:p>
    <w:p w14:paraId="0C10A785" w14:textId="77777777" w:rsidR="00262FE0" w:rsidRDefault="00F908AE">
      <w:pPr>
        <w:pStyle w:val="20"/>
        <w:framePr w:w="9974" w:h="1707" w:hRule="exact" w:wrap="none" w:vAnchor="page" w:hAnchor="page" w:x="1388" w:y="1105"/>
        <w:shd w:val="clear" w:color="auto" w:fill="auto"/>
        <w:spacing w:line="220" w:lineRule="exact"/>
        <w:ind w:firstLine="0"/>
        <w:jc w:val="center"/>
      </w:pPr>
      <w:proofErr w:type="spellStart"/>
      <w:r>
        <w:t>НЦБi</w:t>
      </w:r>
      <w:proofErr w:type="spellEnd"/>
      <w:r w:rsidR="00EE00F5">
        <w:t xml:space="preserve"> = КЗ </w:t>
      </w:r>
      <w:r w:rsidR="00EE00F5">
        <w:rPr>
          <w:lang w:val="en-US" w:eastAsia="en-US" w:bidi="en-US"/>
        </w:rPr>
        <w:t>x</w:t>
      </w:r>
      <w:r w:rsidR="00EE00F5" w:rsidRPr="007E3F04">
        <w:rPr>
          <w:lang w:eastAsia="en-US" w:bidi="en-US"/>
        </w:rPr>
        <w:t xml:space="preserve"> </w:t>
      </w:r>
      <w:r w:rsidR="00EE00F5">
        <w:t xml:space="preserve">100 </w:t>
      </w:r>
      <w:r w:rsidR="00EE00F5">
        <w:rPr>
          <w:lang w:val="en-US" w:eastAsia="en-US" w:bidi="en-US"/>
        </w:rPr>
        <w:t>x</w:t>
      </w:r>
      <w:r w:rsidR="00EE00F5" w:rsidRPr="007E3F04">
        <w:rPr>
          <w:lang w:eastAsia="en-US" w:bidi="en-US"/>
        </w:rPr>
        <w:t xml:space="preserve"> </w:t>
      </w:r>
      <w:r>
        <w:t>(</w:t>
      </w:r>
      <w:proofErr w:type="spellStart"/>
      <w:r>
        <w:t>Кmin</w:t>
      </w:r>
      <w:proofErr w:type="spellEnd"/>
      <w:r w:rsidR="00EE00F5">
        <w:t>/ К</w:t>
      </w:r>
      <w:proofErr w:type="spellStart"/>
      <w:r>
        <w:rPr>
          <w:lang w:val="en-US"/>
        </w:rPr>
        <w:t>i</w:t>
      </w:r>
      <w:proofErr w:type="spellEnd"/>
      <w:r w:rsidR="00EE00F5">
        <w:t>),</w:t>
      </w:r>
    </w:p>
    <w:p w14:paraId="75F74406" w14:textId="77777777" w:rsidR="00262FE0" w:rsidRDefault="00EE00F5">
      <w:pPr>
        <w:pStyle w:val="20"/>
        <w:framePr w:w="9974" w:h="7107" w:hRule="exact" w:wrap="none" w:vAnchor="page" w:hAnchor="page" w:x="1388" w:y="2843"/>
        <w:shd w:val="clear" w:color="auto" w:fill="auto"/>
        <w:spacing w:line="514" w:lineRule="exact"/>
        <w:ind w:firstLine="580"/>
        <w:jc w:val="both"/>
      </w:pPr>
      <w:r>
        <w:t>где:</w:t>
      </w:r>
    </w:p>
    <w:p w14:paraId="29F9888D" w14:textId="77777777" w:rsidR="00262FE0" w:rsidRDefault="00EE00F5">
      <w:pPr>
        <w:pStyle w:val="20"/>
        <w:framePr w:w="9974" w:h="7107" w:hRule="exact" w:wrap="none" w:vAnchor="page" w:hAnchor="page" w:x="1388" w:y="2843"/>
        <w:shd w:val="clear" w:color="auto" w:fill="auto"/>
        <w:spacing w:line="514" w:lineRule="exact"/>
        <w:ind w:firstLine="580"/>
        <w:jc w:val="both"/>
      </w:pPr>
      <w:r>
        <w:t>КЗ - коэффициент значимости показателя.</w:t>
      </w:r>
    </w:p>
    <w:p w14:paraId="64F85220" w14:textId="77777777" w:rsidR="00262FE0" w:rsidRDefault="00EE00F5">
      <w:pPr>
        <w:pStyle w:val="20"/>
        <w:framePr w:w="9974" w:h="7107" w:hRule="exact" w:wrap="none" w:vAnchor="page" w:hAnchor="page" w:x="1388" w:y="2843"/>
        <w:shd w:val="clear" w:color="auto" w:fill="auto"/>
        <w:spacing w:line="514" w:lineRule="exact"/>
        <w:ind w:firstLine="580"/>
        <w:jc w:val="both"/>
      </w:pPr>
      <w:r>
        <w:t>В случае если используется один показатель, КЗ = 1;</w:t>
      </w:r>
    </w:p>
    <w:p w14:paraId="25738BB7" w14:textId="77777777" w:rsidR="00262FE0" w:rsidRDefault="00F908AE">
      <w:pPr>
        <w:pStyle w:val="20"/>
        <w:framePr w:w="9974" w:h="7107" w:hRule="exact" w:wrap="none" w:vAnchor="page" w:hAnchor="page" w:x="1388" w:y="2843"/>
        <w:shd w:val="clear" w:color="auto" w:fill="auto"/>
        <w:spacing w:after="219" w:line="269" w:lineRule="exact"/>
        <w:ind w:firstLine="580"/>
        <w:jc w:val="both"/>
      </w:pPr>
      <w:proofErr w:type="spellStart"/>
      <w:r>
        <w:t>Кmin</w:t>
      </w:r>
      <w:proofErr w:type="spellEnd"/>
      <w:r w:rsidR="00EE00F5">
        <w:t xml:space="preserve"> - минимальное предложение из предложений по критерию оценки, сделанных участниками закупки;</w:t>
      </w:r>
    </w:p>
    <w:p w14:paraId="5CC3A925" w14:textId="77777777" w:rsidR="00262FE0" w:rsidRDefault="00F908AE">
      <w:pPr>
        <w:pStyle w:val="20"/>
        <w:framePr w:w="9974" w:h="7107" w:hRule="exact" w:wrap="none" w:vAnchor="page" w:hAnchor="page" w:x="1388" w:y="2843"/>
        <w:shd w:val="clear" w:color="auto" w:fill="auto"/>
        <w:spacing w:after="255" w:line="220" w:lineRule="exact"/>
        <w:ind w:firstLine="580"/>
        <w:jc w:val="both"/>
      </w:pPr>
      <w:proofErr w:type="spellStart"/>
      <w:r>
        <w:t>Кi</w:t>
      </w:r>
      <w:proofErr w:type="spellEnd"/>
      <w:r w:rsidR="00EE00F5">
        <w:t xml:space="preserve"> - предложение участника закупки, заявка (предложение) которого оценивается.</w:t>
      </w:r>
    </w:p>
    <w:p w14:paraId="593CDD16" w14:textId="77777777" w:rsidR="00262FE0" w:rsidRDefault="00EE00F5">
      <w:pPr>
        <w:pStyle w:val="20"/>
        <w:framePr w:w="9974" w:h="7107" w:hRule="exact" w:wrap="none" w:vAnchor="page" w:hAnchor="page" w:x="1388" w:y="2843"/>
        <w:numPr>
          <w:ilvl w:val="0"/>
          <w:numId w:val="2"/>
        </w:numPr>
        <w:shd w:val="clear" w:color="auto" w:fill="auto"/>
        <w:tabs>
          <w:tab w:val="left" w:pos="1004"/>
        </w:tabs>
        <w:spacing w:after="223"/>
        <w:ind w:firstLine="580"/>
        <w:jc w:val="both"/>
      </w:pPr>
      <w: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w:t>
      </w:r>
      <w:hyperlink w:anchor="bookmark4" w:tooltip="Current Document">
        <w:r>
          <w:t xml:space="preserve"> абзацем вторым пункта 11 </w:t>
        </w:r>
      </w:hyperlink>
      <w:r>
        <w:t>настоящих Правил установлено предельно необходимое минимальное значение, указанное в</w:t>
      </w:r>
      <w:hyperlink w:anchor="bookmark4" w:tooltip="Current Document">
        <w:r>
          <w:t xml:space="preserve"> абзаце втором пункта 11 </w:t>
        </w:r>
      </w:hyperlink>
      <w:r>
        <w:t>настоящих Правил, количество баллов, присуждаемых по кр</w:t>
      </w:r>
      <w:r w:rsidR="00F908AE">
        <w:t>итерию оценки (показателю) (</w:t>
      </w:r>
      <w:proofErr w:type="spellStart"/>
      <w:r w:rsidR="00F908AE">
        <w:t>НЦБi</w:t>
      </w:r>
      <w:proofErr w:type="spellEnd"/>
      <w:r>
        <w:t>), определяется:</w:t>
      </w:r>
    </w:p>
    <w:p w14:paraId="0EFA7D5F" w14:textId="77777777" w:rsidR="00262FE0" w:rsidRDefault="00F908AE">
      <w:pPr>
        <w:pStyle w:val="20"/>
        <w:framePr w:w="9974" w:h="7107" w:hRule="exact" w:wrap="none" w:vAnchor="page" w:hAnchor="page" w:x="1388" w:y="2843"/>
        <w:shd w:val="clear" w:color="auto" w:fill="auto"/>
        <w:tabs>
          <w:tab w:val="left" w:pos="936"/>
        </w:tabs>
        <w:spacing w:after="313" w:line="220" w:lineRule="exact"/>
        <w:ind w:firstLine="580"/>
        <w:jc w:val="both"/>
      </w:pPr>
      <w:r>
        <w:t>а)</w:t>
      </w:r>
      <w:r>
        <w:tab/>
        <w:t xml:space="preserve">в случае если </w:t>
      </w:r>
      <w:proofErr w:type="spellStart"/>
      <w:proofErr w:type="gramStart"/>
      <w:r>
        <w:t>К</w:t>
      </w:r>
      <w:proofErr w:type="gramEnd"/>
      <w:r>
        <w:t>min</w:t>
      </w:r>
      <w:proofErr w:type="spellEnd"/>
      <w:r w:rsidR="00EE00F5">
        <w:t xml:space="preserve"> &gt; </w:t>
      </w:r>
      <w:proofErr w:type="spellStart"/>
      <w:r w:rsidR="00EE00F5">
        <w:t>К</w:t>
      </w:r>
      <w:r w:rsidR="00EE00F5">
        <w:rPr>
          <w:vertAlign w:val="superscript"/>
        </w:rPr>
        <w:t>пред</w:t>
      </w:r>
      <w:proofErr w:type="spellEnd"/>
      <w:r w:rsidR="00EE00F5">
        <w:t>, - по формуле:</w:t>
      </w:r>
    </w:p>
    <w:p w14:paraId="3AA859F6" w14:textId="77777777" w:rsidR="00262FE0" w:rsidRDefault="00F908AE">
      <w:pPr>
        <w:pStyle w:val="20"/>
        <w:framePr w:w="9974" w:h="7107" w:hRule="exact" w:wrap="none" w:vAnchor="page" w:hAnchor="page" w:x="1388" w:y="2843"/>
        <w:shd w:val="clear" w:color="auto" w:fill="auto"/>
        <w:spacing w:after="394" w:line="220" w:lineRule="exact"/>
        <w:ind w:firstLine="0"/>
        <w:jc w:val="center"/>
      </w:pPr>
      <w:proofErr w:type="spellStart"/>
      <w:r>
        <w:t>НЦБi</w:t>
      </w:r>
      <w:proofErr w:type="spellEnd"/>
      <w:r w:rsidR="00EE00F5">
        <w:t xml:space="preserve"> = КЗ </w:t>
      </w:r>
      <w:r w:rsidR="00EE00F5">
        <w:rPr>
          <w:lang w:val="en-US" w:eastAsia="en-US" w:bidi="en-US"/>
        </w:rPr>
        <w:t>x</w:t>
      </w:r>
      <w:r w:rsidR="00EE00F5" w:rsidRPr="007E3F04">
        <w:rPr>
          <w:lang w:eastAsia="en-US" w:bidi="en-US"/>
        </w:rPr>
        <w:t xml:space="preserve"> </w:t>
      </w:r>
      <w:r w:rsidR="00EE00F5">
        <w:t xml:space="preserve">100 </w:t>
      </w:r>
      <w:r w:rsidR="00EE00F5">
        <w:rPr>
          <w:lang w:val="en-US" w:eastAsia="en-US" w:bidi="en-US"/>
        </w:rPr>
        <w:t>x</w:t>
      </w:r>
      <w:r w:rsidR="00EE00F5" w:rsidRPr="007E3F04">
        <w:rPr>
          <w:lang w:eastAsia="en-US" w:bidi="en-US"/>
        </w:rPr>
        <w:t xml:space="preserve"> </w:t>
      </w:r>
      <w:r>
        <w:t>(</w:t>
      </w:r>
      <w:proofErr w:type="spellStart"/>
      <w:r>
        <w:t>Кmin</w:t>
      </w:r>
      <w:proofErr w:type="spellEnd"/>
      <w:r w:rsidR="00EE00F5">
        <w:t xml:space="preserve"> / К</w:t>
      </w:r>
      <w:proofErr w:type="spellStart"/>
      <w:r>
        <w:rPr>
          <w:lang w:val="en-US"/>
        </w:rPr>
        <w:t>i</w:t>
      </w:r>
      <w:proofErr w:type="spellEnd"/>
      <w:r w:rsidR="00EE00F5">
        <w:t>);</w:t>
      </w:r>
    </w:p>
    <w:p w14:paraId="679011E6" w14:textId="77777777" w:rsidR="00262FE0" w:rsidRDefault="00EE00F5">
      <w:pPr>
        <w:pStyle w:val="20"/>
        <w:framePr w:w="9974" w:h="7107" w:hRule="exact" w:wrap="none" w:vAnchor="page" w:hAnchor="page" w:x="1388" w:y="2843"/>
        <w:shd w:val="clear" w:color="auto" w:fill="auto"/>
        <w:tabs>
          <w:tab w:val="left" w:pos="955"/>
        </w:tabs>
        <w:spacing w:after="308" w:line="220" w:lineRule="exact"/>
        <w:ind w:firstLine="580"/>
        <w:jc w:val="both"/>
      </w:pPr>
      <w:r>
        <w:t>б)</w:t>
      </w:r>
      <w:r>
        <w:tab/>
        <w:t xml:space="preserve">в случае если </w:t>
      </w:r>
      <w:r>
        <w:rPr>
          <w:vertAlign w:val="superscript"/>
        </w:rPr>
        <w:t>К</w:t>
      </w:r>
      <w:r>
        <w:rPr>
          <w:vertAlign w:val="subscript"/>
          <w:lang w:val="en-US" w:eastAsia="en-US" w:bidi="en-US"/>
        </w:rPr>
        <w:t>min</w:t>
      </w:r>
      <w:r w:rsidRPr="007E3F04">
        <w:rPr>
          <w:lang w:eastAsia="en-US" w:bidi="en-US"/>
        </w:rPr>
        <w:t xml:space="preserve"> </w:t>
      </w:r>
      <w:r w:rsidR="00F908AE">
        <w:t>≤</w:t>
      </w:r>
      <w:r w:rsidR="00F908AE" w:rsidRPr="00F908AE">
        <w:t xml:space="preserve"> </w:t>
      </w:r>
      <w:r w:rsidR="00F908AE">
        <w:t xml:space="preserve">К </w:t>
      </w:r>
      <w:r w:rsidR="00F908AE" w:rsidRPr="00F908AE">
        <w:rPr>
          <w:vertAlign w:val="superscript"/>
        </w:rPr>
        <w:t>пред</w:t>
      </w:r>
      <w:r>
        <w:t>, - по формуле:</w:t>
      </w:r>
    </w:p>
    <w:p w14:paraId="1D0B9519" w14:textId="77777777" w:rsidR="00262FE0" w:rsidRDefault="00EE00F5">
      <w:pPr>
        <w:pStyle w:val="20"/>
        <w:framePr w:w="9974" w:h="7107" w:hRule="exact" w:wrap="none" w:vAnchor="page" w:hAnchor="page" w:x="1388" w:y="2843"/>
        <w:shd w:val="clear" w:color="auto" w:fill="auto"/>
        <w:spacing w:line="220" w:lineRule="exact"/>
        <w:ind w:firstLine="0"/>
        <w:jc w:val="center"/>
      </w:pPr>
      <w:r>
        <w:t>НЦБ</w:t>
      </w:r>
      <w:proofErr w:type="spellStart"/>
      <w:r w:rsidR="00F908AE">
        <w:rPr>
          <w:lang w:val="en-US"/>
        </w:rPr>
        <w:t>i</w:t>
      </w:r>
      <w:proofErr w:type="spellEnd"/>
      <w:r>
        <w:t xml:space="preserve"> = КЗ </w:t>
      </w:r>
      <w:r>
        <w:rPr>
          <w:lang w:val="en-US" w:eastAsia="en-US" w:bidi="en-US"/>
        </w:rPr>
        <w:t>x</w:t>
      </w:r>
      <w:r w:rsidRPr="007E3F04">
        <w:rPr>
          <w:lang w:eastAsia="en-US" w:bidi="en-US"/>
        </w:rPr>
        <w:t xml:space="preserve"> </w:t>
      </w:r>
      <w:r>
        <w:t xml:space="preserve">100 </w:t>
      </w:r>
      <w:r>
        <w:rPr>
          <w:lang w:val="en-US" w:eastAsia="en-US" w:bidi="en-US"/>
        </w:rPr>
        <w:t>x</w:t>
      </w:r>
      <w:r w:rsidRPr="007E3F04">
        <w:rPr>
          <w:lang w:eastAsia="en-US" w:bidi="en-US"/>
        </w:rPr>
        <w:t xml:space="preserve"> </w:t>
      </w:r>
      <w:r>
        <w:t>(</w:t>
      </w:r>
      <w:proofErr w:type="spellStart"/>
      <w:r>
        <w:t>К</w:t>
      </w:r>
      <w:r>
        <w:rPr>
          <w:vertAlign w:val="superscript"/>
        </w:rPr>
        <w:t>пред</w:t>
      </w:r>
      <w:proofErr w:type="spellEnd"/>
      <w:r w:rsidR="00F908AE">
        <w:t xml:space="preserve"> / </w:t>
      </w:r>
      <w:proofErr w:type="spellStart"/>
      <w:r w:rsidR="00F908AE">
        <w:t>Кi</w:t>
      </w:r>
      <w:proofErr w:type="spellEnd"/>
      <w:r>
        <w:t>);</w:t>
      </w:r>
    </w:p>
    <w:p w14:paraId="6063B32D" w14:textId="77777777" w:rsidR="00262FE0" w:rsidRDefault="00F908AE">
      <w:pPr>
        <w:pStyle w:val="20"/>
        <w:framePr w:w="9974" w:h="1818" w:hRule="exact" w:wrap="none" w:vAnchor="page" w:hAnchor="page" w:x="1388" w:y="9986"/>
        <w:shd w:val="clear" w:color="auto" w:fill="auto"/>
        <w:spacing w:line="514" w:lineRule="exact"/>
        <w:ind w:left="580" w:right="6520" w:firstLine="0"/>
        <w:jc w:val="left"/>
      </w:pPr>
      <w:r>
        <w:t xml:space="preserve">при этом </w:t>
      </w:r>
      <w:proofErr w:type="spellStart"/>
      <w:r>
        <w:t>НЦБmin</w:t>
      </w:r>
      <w:proofErr w:type="spellEnd"/>
      <w:r w:rsidR="00EE00F5">
        <w:t xml:space="preserve"> = КЗ </w:t>
      </w:r>
      <w:r w:rsidR="00EE00F5">
        <w:rPr>
          <w:lang w:val="en-US" w:eastAsia="en-US" w:bidi="en-US"/>
        </w:rPr>
        <w:t>x</w:t>
      </w:r>
      <w:r w:rsidR="00EE00F5" w:rsidRPr="007E3F04">
        <w:rPr>
          <w:lang w:eastAsia="en-US" w:bidi="en-US"/>
        </w:rPr>
        <w:t xml:space="preserve"> </w:t>
      </w:r>
      <w:r w:rsidR="00EE00F5">
        <w:t>100, где:</w:t>
      </w:r>
    </w:p>
    <w:p w14:paraId="6BDDB00B" w14:textId="77777777" w:rsidR="00262FE0" w:rsidRDefault="00EE00F5">
      <w:pPr>
        <w:pStyle w:val="20"/>
        <w:framePr w:w="9974" w:h="1818" w:hRule="exact" w:wrap="none" w:vAnchor="page" w:hAnchor="page" w:x="1388" w:y="9986"/>
        <w:shd w:val="clear" w:color="auto" w:fill="auto"/>
        <w:spacing w:line="514" w:lineRule="exact"/>
        <w:ind w:firstLine="580"/>
        <w:jc w:val="both"/>
      </w:pPr>
      <w:r>
        <w:t xml:space="preserve">КЗ </w:t>
      </w:r>
      <w:r w:rsidRPr="007E3F04">
        <w:rPr>
          <w:lang w:eastAsia="en-US" w:bidi="en-US"/>
        </w:rPr>
        <w:t xml:space="preserve">- </w:t>
      </w:r>
      <w:r>
        <w:t>коэффициент значимости показателя. В случае если используется один показатель, КЗ</w:t>
      </w:r>
    </w:p>
    <w:p w14:paraId="32B78903" w14:textId="77777777" w:rsidR="00262FE0" w:rsidRDefault="00EE00F5">
      <w:pPr>
        <w:pStyle w:val="20"/>
        <w:framePr w:w="9974" w:h="1818" w:hRule="exact" w:wrap="none" w:vAnchor="page" w:hAnchor="page" w:x="1388" w:y="9986"/>
        <w:shd w:val="clear" w:color="auto" w:fill="auto"/>
        <w:spacing w:line="220" w:lineRule="exact"/>
        <w:ind w:firstLine="0"/>
        <w:jc w:val="left"/>
      </w:pPr>
      <w:r w:rsidRPr="007E3F04">
        <w:rPr>
          <w:lang w:eastAsia="en-US" w:bidi="en-US"/>
        </w:rPr>
        <w:t>= 1;</w:t>
      </w:r>
    </w:p>
    <w:p w14:paraId="46100B09" w14:textId="77777777" w:rsidR="00262FE0" w:rsidRDefault="00F908AE">
      <w:pPr>
        <w:pStyle w:val="20"/>
        <w:framePr w:w="9974" w:h="2974" w:hRule="exact" w:wrap="none" w:vAnchor="page" w:hAnchor="page" w:x="1388" w:y="12002"/>
        <w:shd w:val="clear" w:color="auto" w:fill="auto"/>
        <w:spacing w:after="180"/>
        <w:ind w:firstLine="580"/>
        <w:jc w:val="both"/>
      </w:pPr>
      <w:proofErr w:type="spellStart"/>
      <w:r>
        <w:t>Кmin</w:t>
      </w:r>
      <w:proofErr w:type="spellEnd"/>
      <w:r w:rsidR="00EE00F5">
        <w:t xml:space="preserve"> - минимальное предложение из предложений по критерию оценки, сделанных участниками закупки;</w:t>
      </w:r>
    </w:p>
    <w:p w14:paraId="70843507" w14:textId="77777777" w:rsidR="00262FE0" w:rsidRDefault="00EE00F5">
      <w:pPr>
        <w:pStyle w:val="20"/>
        <w:framePr w:w="9974" w:h="2974" w:hRule="exact" w:wrap="none" w:vAnchor="page" w:hAnchor="page" w:x="1388" w:y="12002"/>
        <w:shd w:val="clear" w:color="auto" w:fill="auto"/>
        <w:spacing w:after="223"/>
        <w:ind w:firstLine="580"/>
        <w:jc w:val="both"/>
      </w:pPr>
      <w:proofErr w:type="spellStart"/>
      <w:r>
        <w:t>К</w:t>
      </w:r>
      <w:r>
        <w:rPr>
          <w:vertAlign w:val="superscript"/>
        </w:rPr>
        <w:t>пред</w:t>
      </w:r>
      <w:proofErr w:type="spellEnd"/>
      <w:r>
        <w:t xml:space="preserve"> - предельно необходимое заказчику значение характеристик, указанное в</w:t>
      </w:r>
      <w:hyperlink w:anchor="bookmark4" w:tooltip="Current Document">
        <w:r>
          <w:t xml:space="preserve"> абзаце</w:t>
        </w:r>
      </w:hyperlink>
      <w:r>
        <w:t xml:space="preserve"> </w:t>
      </w:r>
      <w:hyperlink w:anchor="bookmark4" w:tooltip="Current Document">
        <w:r>
          <w:t xml:space="preserve">втором пункта 11 </w:t>
        </w:r>
      </w:hyperlink>
      <w:r>
        <w:t>настоящих Правил;</w:t>
      </w:r>
    </w:p>
    <w:p w14:paraId="1AF348CD" w14:textId="77777777" w:rsidR="00262FE0" w:rsidRDefault="00F908AE">
      <w:pPr>
        <w:pStyle w:val="20"/>
        <w:framePr w:w="9974" w:h="2974" w:hRule="exact" w:wrap="none" w:vAnchor="page" w:hAnchor="page" w:x="1388" w:y="12002"/>
        <w:shd w:val="clear" w:color="auto" w:fill="auto"/>
        <w:spacing w:after="265" w:line="220" w:lineRule="exact"/>
        <w:ind w:firstLine="580"/>
        <w:jc w:val="both"/>
      </w:pPr>
      <w:proofErr w:type="spellStart"/>
      <w:r>
        <w:t>Кi</w:t>
      </w:r>
      <w:proofErr w:type="spellEnd"/>
      <w:r w:rsidR="00EE00F5">
        <w:t xml:space="preserve"> - предложение участника закупки, заявка (предложение) которого оценивается;</w:t>
      </w:r>
    </w:p>
    <w:p w14:paraId="023CB2AC" w14:textId="77777777" w:rsidR="00262FE0" w:rsidRDefault="00F908AE">
      <w:pPr>
        <w:pStyle w:val="20"/>
        <w:framePr w:w="9974" w:h="2974" w:hRule="exact" w:wrap="none" w:vAnchor="page" w:hAnchor="page" w:x="1388" w:y="12002"/>
        <w:shd w:val="clear" w:color="auto" w:fill="auto"/>
        <w:ind w:firstLine="580"/>
        <w:jc w:val="both"/>
      </w:pPr>
      <w:proofErr w:type="spellStart"/>
      <w:r>
        <w:t>НЦБmin</w:t>
      </w:r>
      <w:proofErr w:type="spellEnd"/>
      <w:r w:rsidR="00EE00F5">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6D9F2DEC" w14:textId="77777777" w:rsidR="00262FE0" w:rsidRDefault="00262FE0">
      <w:pPr>
        <w:rPr>
          <w:sz w:val="2"/>
          <w:szCs w:val="2"/>
        </w:rPr>
        <w:sectPr w:rsidR="00262FE0">
          <w:pgSz w:w="11900" w:h="16840"/>
          <w:pgMar w:top="360" w:right="360" w:bottom="360" w:left="360" w:header="0" w:footer="3" w:gutter="0"/>
          <w:cols w:space="720"/>
          <w:noEndnote/>
          <w:docGrid w:linePitch="360"/>
        </w:sectPr>
      </w:pPr>
    </w:p>
    <w:p w14:paraId="0EB1B4D8" w14:textId="77777777" w:rsidR="00262FE0" w:rsidRDefault="00EE00F5">
      <w:pPr>
        <w:pStyle w:val="20"/>
        <w:framePr w:w="9979" w:h="1707" w:hRule="exact" w:wrap="none" w:vAnchor="page" w:hAnchor="page" w:x="1386" w:y="1105"/>
        <w:numPr>
          <w:ilvl w:val="0"/>
          <w:numId w:val="2"/>
        </w:numPr>
        <w:shd w:val="clear" w:color="auto" w:fill="auto"/>
        <w:tabs>
          <w:tab w:val="left" w:pos="984"/>
        </w:tabs>
        <w:spacing w:after="223"/>
        <w:ind w:firstLine="580"/>
        <w:jc w:val="both"/>
      </w:pPr>
      <w:r>
        <w:lastRenderedPageBreak/>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w:t>
      </w:r>
      <w:hyperlink w:anchor="bookmark10" w:tooltip="Current Document">
        <w:r>
          <w:t xml:space="preserve"> пунктом 24 </w:t>
        </w:r>
      </w:hyperlink>
      <w:r>
        <w:t>настоящих Правил, количество баллов, присуждаемых по кр</w:t>
      </w:r>
      <w:r w:rsidR="00F908AE">
        <w:t>итерию оценки (показателю) (</w:t>
      </w:r>
      <w:proofErr w:type="spellStart"/>
      <w:r w:rsidR="00F908AE">
        <w:t>НЦБi</w:t>
      </w:r>
      <w:proofErr w:type="spellEnd"/>
      <w:r>
        <w:t>), определяется по формуле:</w:t>
      </w:r>
    </w:p>
    <w:p w14:paraId="5273817C" w14:textId="77777777" w:rsidR="00262FE0" w:rsidRDefault="00EE00F5">
      <w:pPr>
        <w:pStyle w:val="20"/>
        <w:framePr w:w="9979" w:h="1707" w:hRule="exact" w:wrap="none" w:vAnchor="page" w:hAnchor="page" w:x="1386" w:y="1105"/>
        <w:shd w:val="clear" w:color="auto" w:fill="auto"/>
        <w:spacing w:line="220" w:lineRule="exact"/>
        <w:ind w:firstLine="0"/>
        <w:jc w:val="center"/>
      </w:pPr>
      <w:r>
        <w:t>НЦБ</w:t>
      </w:r>
      <w:proofErr w:type="spellStart"/>
      <w:r w:rsidR="00F908AE">
        <w:rPr>
          <w:lang w:val="en-US"/>
        </w:rPr>
        <w:t>i</w:t>
      </w:r>
      <w:proofErr w:type="spellEnd"/>
      <w:r>
        <w:t xml:space="preserve"> = КЗ </w:t>
      </w:r>
      <w:r>
        <w:rPr>
          <w:lang w:val="en-US" w:eastAsia="en-US" w:bidi="en-US"/>
        </w:rPr>
        <w:t>x</w:t>
      </w:r>
      <w:r w:rsidRPr="007E3F04">
        <w:rPr>
          <w:lang w:eastAsia="en-US" w:bidi="en-US"/>
        </w:rPr>
        <w:t xml:space="preserve"> </w:t>
      </w:r>
      <w:r>
        <w:t xml:space="preserve">100 </w:t>
      </w:r>
      <w:r>
        <w:rPr>
          <w:lang w:val="en-US" w:eastAsia="en-US" w:bidi="en-US"/>
        </w:rPr>
        <w:t>x</w:t>
      </w:r>
      <w:r w:rsidRPr="007E3F04">
        <w:rPr>
          <w:lang w:eastAsia="en-US" w:bidi="en-US"/>
        </w:rPr>
        <w:t xml:space="preserve"> </w:t>
      </w:r>
      <w:r w:rsidR="00F908AE">
        <w:t>(</w:t>
      </w:r>
      <w:proofErr w:type="spellStart"/>
      <w:r w:rsidR="00F908AE">
        <w:t>Кi</w:t>
      </w:r>
      <w:proofErr w:type="spellEnd"/>
      <w:r w:rsidR="00F908AE">
        <w:t xml:space="preserve"> / К</w:t>
      </w:r>
      <w:r w:rsidR="00F908AE" w:rsidRPr="00F908AE">
        <w:rPr>
          <w:vertAlign w:val="subscript"/>
          <w:lang w:val="en-US"/>
        </w:rPr>
        <w:t>max</w:t>
      </w:r>
      <w:r>
        <w:t>),</w:t>
      </w:r>
    </w:p>
    <w:p w14:paraId="343B42AC" w14:textId="77777777" w:rsidR="00262FE0" w:rsidRDefault="00EE00F5">
      <w:pPr>
        <w:pStyle w:val="20"/>
        <w:framePr w:w="9979" w:h="5552" w:hRule="exact" w:wrap="none" w:vAnchor="page" w:hAnchor="page" w:x="1386" w:y="2843"/>
        <w:shd w:val="clear" w:color="auto" w:fill="auto"/>
        <w:spacing w:line="514" w:lineRule="exact"/>
        <w:ind w:firstLine="580"/>
        <w:jc w:val="both"/>
      </w:pPr>
      <w:r>
        <w:t>где:</w:t>
      </w:r>
    </w:p>
    <w:p w14:paraId="6079850B" w14:textId="77777777" w:rsidR="00262FE0" w:rsidRDefault="00EE00F5">
      <w:pPr>
        <w:pStyle w:val="20"/>
        <w:framePr w:w="9979" w:h="5552" w:hRule="exact" w:wrap="none" w:vAnchor="page" w:hAnchor="page" w:x="1386" w:y="2843"/>
        <w:shd w:val="clear" w:color="auto" w:fill="auto"/>
        <w:spacing w:line="514" w:lineRule="exact"/>
        <w:ind w:firstLine="580"/>
        <w:jc w:val="both"/>
      </w:pPr>
      <w:r>
        <w:t>КЗ - коэффициент значимости показателя.</w:t>
      </w:r>
    </w:p>
    <w:p w14:paraId="30F1D88E" w14:textId="77777777" w:rsidR="00262FE0" w:rsidRDefault="00EE00F5">
      <w:pPr>
        <w:pStyle w:val="20"/>
        <w:framePr w:w="9979" w:h="5552" w:hRule="exact" w:wrap="none" w:vAnchor="page" w:hAnchor="page" w:x="1386" w:y="2843"/>
        <w:shd w:val="clear" w:color="auto" w:fill="auto"/>
        <w:spacing w:line="514" w:lineRule="exact"/>
        <w:ind w:firstLine="580"/>
        <w:jc w:val="both"/>
      </w:pPr>
      <w:r>
        <w:t>В случае если используется один показатель, КЗ = 1;</w:t>
      </w:r>
    </w:p>
    <w:p w14:paraId="490D8618" w14:textId="77777777" w:rsidR="00262FE0" w:rsidRDefault="00EE00F5">
      <w:pPr>
        <w:pStyle w:val="20"/>
        <w:framePr w:w="9979" w:h="5552" w:hRule="exact" w:wrap="none" w:vAnchor="page" w:hAnchor="page" w:x="1386" w:y="2843"/>
        <w:shd w:val="clear" w:color="auto" w:fill="auto"/>
        <w:spacing w:line="514" w:lineRule="exact"/>
        <w:ind w:firstLine="580"/>
        <w:jc w:val="both"/>
      </w:pPr>
      <w:r>
        <w:t>К</w:t>
      </w:r>
      <w:proofErr w:type="spellStart"/>
      <w:r w:rsidR="00F908AE">
        <w:rPr>
          <w:lang w:val="en-US"/>
        </w:rPr>
        <w:t>i</w:t>
      </w:r>
      <w:proofErr w:type="spellEnd"/>
      <w:r>
        <w:t xml:space="preserve"> - предложение участника закупки, заявка (предложение) которого оценивается;</w:t>
      </w:r>
    </w:p>
    <w:p w14:paraId="26DE1DA3" w14:textId="77777777" w:rsidR="00262FE0" w:rsidRDefault="00F908AE">
      <w:pPr>
        <w:pStyle w:val="20"/>
        <w:framePr w:w="9979" w:h="5552" w:hRule="exact" w:wrap="none" w:vAnchor="page" w:hAnchor="page" w:x="1386" w:y="2843"/>
        <w:shd w:val="clear" w:color="auto" w:fill="auto"/>
        <w:spacing w:after="184" w:line="278" w:lineRule="exact"/>
        <w:ind w:firstLine="580"/>
        <w:jc w:val="both"/>
      </w:pPr>
      <w:bookmarkStart w:id="11" w:name="bookmark10"/>
      <w:proofErr w:type="spellStart"/>
      <w:r>
        <w:t>К</w:t>
      </w:r>
      <w:r w:rsidRPr="00F908AE">
        <w:rPr>
          <w:vertAlign w:val="subscript"/>
        </w:rPr>
        <w:t>max</w:t>
      </w:r>
      <w:proofErr w:type="spellEnd"/>
      <w:r w:rsidR="00EE00F5">
        <w:t xml:space="preserve"> - максимальное предложение из предложений по критерию оценки, сделанных участниками закупки.</w:t>
      </w:r>
      <w:bookmarkEnd w:id="11"/>
    </w:p>
    <w:p w14:paraId="3223C4AA" w14:textId="77777777" w:rsidR="00262FE0" w:rsidRDefault="00EE00F5">
      <w:pPr>
        <w:pStyle w:val="20"/>
        <w:framePr w:w="9979" w:h="5552" w:hRule="exact" w:wrap="none" w:vAnchor="page" w:hAnchor="page" w:x="1386" w:y="2843"/>
        <w:numPr>
          <w:ilvl w:val="0"/>
          <w:numId w:val="2"/>
        </w:numPr>
        <w:shd w:val="clear" w:color="auto" w:fill="auto"/>
        <w:tabs>
          <w:tab w:val="left" w:pos="984"/>
        </w:tabs>
        <w:spacing w:after="223"/>
        <w:ind w:firstLine="580"/>
        <w:jc w:val="both"/>
      </w:pPr>
      <w:r>
        <w:t>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w:t>
      </w:r>
      <w:hyperlink w:anchor="bookmark4" w:tooltip="Current Document">
        <w:r>
          <w:t xml:space="preserve"> абзацем вторым пункта 11 </w:t>
        </w:r>
      </w:hyperlink>
      <w:r>
        <w:t>настоящих Правил установлено предельно необходимое максимальное значение, указанное в</w:t>
      </w:r>
      <w:hyperlink w:anchor="bookmark4" w:tooltip="Current Document">
        <w:r>
          <w:t xml:space="preserve"> абзаце втором пункта 11 </w:t>
        </w:r>
      </w:hyperlink>
      <w:r>
        <w:t>настоящих Правил, количество баллов, присуждаемых по кр</w:t>
      </w:r>
      <w:r w:rsidR="00F908AE">
        <w:t>итерию оценки (показателю) (</w:t>
      </w:r>
      <w:proofErr w:type="spellStart"/>
      <w:r w:rsidR="00F908AE">
        <w:t>НЦБi</w:t>
      </w:r>
      <w:proofErr w:type="spellEnd"/>
      <w:r>
        <w:t>), определяется:</w:t>
      </w:r>
    </w:p>
    <w:p w14:paraId="213C8E6B" w14:textId="77777777" w:rsidR="00262FE0" w:rsidRDefault="00EE00F5">
      <w:pPr>
        <w:pStyle w:val="20"/>
        <w:framePr w:w="9979" w:h="5552" w:hRule="exact" w:wrap="none" w:vAnchor="page" w:hAnchor="page" w:x="1386" w:y="2843"/>
        <w:shd w:val="clear" w:color="auto" w:fill="auto"/>
        <w:spacing w:after="313" w:line="220" w:lineRule="exact"/>
        <w:ind w:firstLine="580"/>
        <w:jc w:val="both"/>
      </w:pPr>
      <w:r>
        <w:t xml:space="preserve">а) в случае если </w:t>
      </w:r>
      <w:proofErr w:type="gramStart"/>
      <w:r>
        <w:t>К</w:t>
      </w:r>
      <w:proofErr w:type="gramEnd"/>
      <w:r w:rsidR="00F908AE">
        <w:rPr>
          <w:lang w:val="en-US"/>
        </w:rPr>
        <w:t>max</w:t>
      </w:r>
      <w:r>
        <w:t xml:space="preserve"> &lt; </w:t>
      </w:r>
      <w:proofErr w:type="spellStart"/>
      <w:r>
        <w:t>К</w:t>
      </w:r>
      <w:r>
        <w:rPr>
          <w:vertAlign w:val="superscript"/>
        </w:rPr>
        <w:t>пред</w:t>
      </w:r>
      <w:proofErr w:type="spellEnd"/>
      <w:r>
        <w:t>, - по формуле:</w:t>
      </w:r>
    </w:p>
    <w:p w14:paraId="2B305E7D" w14:textId="77777777" w:rsidR="00262FE0" w:rsidRDefault="00EE00F5">
      <w:pPr>
        <w:pStyle w:val="20"/>
        <w:framePr w:w="9979" w:h="5552" w:hRule="exact" w:wrap="none" w:vAnchor="page" w:hAnchor="page" w:x="1386" w:y="2843"/>
        <w:shd w:val="clear" w:color="auto" w:fill="auto"/>
        <w:spacing w:line="220" w:lineRule="exact"/>
        <w:ind w:firstLine="0"/>
        <w:jc w:val="center"/>
      </w:pPr>
      <w:r>
        <w:t>НЦБ</w:t>
      </w:r>
      <w:proofErr w:type="spellStart"/>
      <w:r w:rsidR="00F908AE">
        <w:rPr>
          <w:lang w:val="en-US"/>
        </w:rPr>
        <w:t>i</w:t>
      </w:r>
      <w:proofErr w:type="spellEnd"/>
      <w:r>
        <w:t xml:space="preserve"> = КЗ </w:t>
      </w:r>
      <w:r>
        <w:rPr>
          <w:lang w:val="en-US" w:eastAsia="en-US" w:bidi="en-US"/>
        </w:rPr>
        <w:t>x</w:t>
      </w:r>
      <w:r w:rsidRPr="007E3F04">
        <w:rPr>
          <w:lang w:eastAsia="en-US" w:bidi="en-US"/>
        </w:rPr>
        <w:t xml:space="preserve"> </w:t>
      </w:r>
      <w:r>
        <w:t xml:space="preserve">100 </w:t>
      </w:r>
      <w:r>
        <w:rPr>
          <w:lang w:val="en-US" w:eastAsia="en-US" w:bidi="en-US"/>
        </w:rPr>
        <w:t>x</w:t>
      </w:r>
      <w:r w:rsidRPr="007E3F04">
        <w:rPr>
          <w:lang w:eastAsia="en-US" w:bidi="en-US"/>
        </w:rPr>
        <w:t xml:space="preserve"> </w:t>
      </w:r>
      <w:r>
        <w:t>(К</w:t>
      </w:r>
      <w:proofErr w:type="spellStart"/>
      <w:r w:rsidR="00F908AE">
        <w:rPr>
          <w:lang w:val="en-US"/>
        </w:rPr>
        <w:t>i</w:t>
      </w:r>
      <w:proofErr w:type="spellEnd"/>
      <w:r w:rsidR="00F908AE">
        <w:t xml:space="preserve"> / </w:t>
      </w:r>
      <w:proofErr w:type="spellStart"/>
      <w:r w:rsidR="00F908AE">
        <w:t>К</w:t>
      </w:r>
      <w:r w:rsidR="00F908AE" w:rsidRPr="00F908AE">
        <w:rPr>
          <w:vertAlign w:val="subscript"/>
        </w:rPr>
        <w:t>max</w:t>
      </w:r>
      <w:proofErr w:type="spellEnd"/>
      <w:r>
        <w:t>);</w:t>
      </w:r>
    </w:p>
    <w:p w14:paraId="79A59D0D" w14:textId="77777777" w:rsidR="00262FE0" w:rsidRDefault="00EE00F5">
      <w:pPr>
        <w:pStyle w:val="20"/>
        <w:framePr w:wrap="none" w:vAnchor="page" w:hAnchor="page" w:x="1933" w:y="8795"/>
        <w:shd w:val="clear" w:color="auto" w:fill="auto"/>
        <w:spacing w:line="220" w:lineRule="exact"/>
        <w:ind w:firstLine="0"/>
        <w:jc w:val="left"/>
      </w:pPr>
      <w:r>
        <w:t>б) в случае если</w:t>
      </w:r>
    </w:p>
    <w:p w14:paraId="6186EC0A" w14:textId="77777777" w:rsidR="00262FE0" w:rsidRPr="001B0301" w:rsidRDefault="00EE00F5" w:rsidP="001B0301">
      <w:pPr>
        <w:pStyle w:val="80"/>
        <w:framePr w:w="537" w:wrap="none" w:vAnchor="page" w:hAnchor="page" w:x="3671" w:y="8700"/>
        <w:shd w:val="clear" w:color="auto" w:fill="auto"/>
        <w:spacing w:line="260" w:lineRule="exact"/>
      </w:pPr>
      <w:r>
        <w:t>К</w:t>
      </w:r>
      <w:r w:rsidR="001B0301" w:rsidRPr="001B0301">
        <w:rPr>
          <w:sz w:val="24"/>
          <w:szCs w:val="24"/>
          <w:vertAlign w:val="subscript"/>
          <w:lang w:val="en-US"/>
        </w:rPr>
        <w:t>max</w:t>
      </w:r>
    </w:p>
    <w:p w14:paraId="101A2044" w14:textId="77777777" w:rsidR="00262FE0" w:rsidRDefault="00EE00F5">
      <w:pPr>
        <w:pStyle w:val="20"/>
        <w:framePr w:wrap="none" w:vAnchor="page" w:hAnchor="page" w:x="4247" w:y="8722"/>
        <w:shd w:val="clear" w:color="auto" w:fill="auto"/>
        <w:spacing w:line="220" w:lineRule="exact"/>
        <w:ind w:firstLine="0"/>
        <w:jc w:val="left"/>
      </w:pPr>
      <w:r>
        <w:t xml:space="preserve">&gt; </w:t>
      </w:r>
      <w:r w:rsidR="001B0301" w:rsidRPr="001B0301">
        <w:rPr>
          <w:sz w:val="24"/>
          <w:szCs w:val="24"/>
          <w:lang w:val="en-US"/>
        </w:rPr>
        <w:t>K</w:t>
      </w:r>
      <w:r w:rsidR="001B0301" w:rsidRPr="001B0301">
        <w:rPr>
          <w:sz w:val="24"/>
          <w:szCs w:val="24"/>
          <w:vertAlign w:val="superscript"/>
        </w:rPr>
        <w:t xml:space="preserve"> </w:t>
      </w:r>
      <w:r w:rsidR="001B0301">
        <w:rPr>
          <w:vertAlign w:val="superscript"/>
        </w:rPr>
        <w:t>пред</w:t>
      </w:r>
      <w:proofErr w:type="gramStart"/>
      <w:r>
        <w:t xml:space="preserve"> ,</w:t>
      </w:r>
      <w:proofErr w:type="gramEnd"/>
      <w:r>
        <w:t xml:space="preserve"> - по формуле</w:t>
      </w:r>
    </w:p>
    <w:p w14:paraId="55548201" w14:textId="77777777" w:rsidR="00262FE0" w:rsidRDefault="001B0301">
      <w:pPr>
        <w:pStyle w:val="20"/>
        <w:framePr w:w="9979" w:h="286" w:hRule="exact" w:wrap="none" w:vAnchor="page" w:hAnchor="page" w:x="1386" w:y="9390"/>
        <w:shd w:val="clear" w:color="auto" w:fill="auto"/>
        <w:spacing w:line="220" w:lineRule="exact"/>
        <w:ind w:left="20" w:firstLine="0"/>
        <w:jc w:val="center"/>
      </w:pPr>
      <w:proofErr w:type="spellStart"/>
      <w:r>
        <w:t>НЦБi</w:t>
      </w:r>
      <w:proofErr w:type="spellEnd"/>
      <w:r w:rsidR="00EE00F5">
        <w:t xml:space="preserve"> = КЗ </w:t>
      </w:r>
      <w:r w:rsidR="00EE00F5">
        <w:rPr>
          <w:lang w:val="en-US" w:eastAsia="en-US" w:bidi="en-US"/>
        </w:rPr>
        <w:t>x</w:t>
      </w:r>
      <w:r w:rsidR="00EE00F5" w:rsidRPr="007E3F04">
        <w:rPr>
          <w:lang w:eastAsia="en-US" w:bidi="en-US"/>
        </w:rPr>
        <w:t xml:space="preserve"> </w:t>
      </w:r>
      <w:r w:rsidR="00EE00F5">
        <w:t xml:space="preserve">100 </w:t>
      </w:r>
      <w:r w:rsidR="00EE00F5">
        <w:rPr>
          <w:lang w:val="en-US" w:eastAsia="en-US" w:bidi="en-US"/>
        </w:rPr>
        <w:t>x</w:t>
      </w:r>
      <w:r w:rsidR="00EE00F5" w:rsidRPr="007E3F04">
        <w:rPr>
          <w:lang w:eastAsia="en-US" w:bidi="en-US"/>
        </w:rPr>
        <w:t xml:space="preserve"> </w:t>
      </w:r>
      <w:r w:rsidR="00EE00F5">
        <w:t>(К</w:t>
      </w:r>
      <w:proofErr w:type="spellStart"/>
      <w:r>
        <w:rPr>
          <w:lang w:val="en-US"/>
        </w:rPr>
        <w:t>i</w:t>
      </w:r>
      <w:proofErr w:type="spellEnd"/>
      <w:r w:rsidR="00EE00F5">
        <w:t xml:space="preserve"> / </w:t>
      </w:r>
      <w:proofErr w:type="spellStart"/>
      <w:r w:rsidR="00EE00F5">
        <w:t>К</w:t>
      </w:r>
      <w:r w:rsidR="00EE00F5">
        <w:rPr>
          <w:vertAlign w:val="superscript"/>
        </w:rPr>
        <w:t>пред</w:t>
      </w:r>
      <w:proofErr w:type="spellEnd"/>
      <w:r w:rsidR="00EE00F5">
        <w:t>);</w:t>
      </w:r>
    </w:p>
    <w:p w14:paraId="260C4E23" w14:textId="77777777" w:rsidR="00262FE0" w:rsidRDefault="001B0301">
      <w:pPr>
        <w:pStyle w:val="20"/>
        <w:framePr w:w="9979" w:h="1857" w:hRule="exact" w:wrap="none" w:vAnchor="page" w:hAnchor="page" w:x="1386" w:y="9712"/>
        <w:shd w:val="clear" w:color="auto" w:fill="auto"/>
        <w:spacing w:line="514" w:lineRule="exact"/>
        <w:ind w:left="580" w:firstLine="0"/>
        <w:jc w:val="left"/>
      </w:pPr>
      <w:r>
        <w:t xml:space="preserve">при этом </w:t>
      </w:r>
      <w:proofErr w:type="spellStart"/>
      <w:r>
        <w:t>НЦБmax</w:t>
      </w:r>
      <w:proofErr w:type="spellEnd"/>
      <w:r w:rsidR="00EE00F5">
        <w:t xml:space="preserve"> = КЗ </w:t>
      </w:r>
      <w:r w:rsidR="00EE00F5">
        <w:rPr>
          <w:lang w:val="en-US" w:eastAsia="en-US" w:bidi="en-US"/>
        </w:rPr>
        <w:t>x</w:t>
      </w:r>
      <w:r w:rsidR="00EE00F5" w:rsidRPr="007E3F04">
        <w:rPr>
          <w:lang w:eastAsia="en-US" w:bidi="en-US"/>
        </w:rPr>
        <w:t xml:space="preserve"> </w:t>
      </w:r>
      <w:r w:rsidR="00EE00F5">
        <w:t>100, где:</w:t>
      </w:r>
    </w:p>
    <w:p w14:paraId="411E4C29" w14:textId="77777777" w:rsidR="00262FE0" w:rsidRDefault="00EE00F5">
      <w:pPr>
        <w:pStyle w:val="20"/>
        <w:framePr w:w="9979" w:h="1857" w:hRule="exact" w:wrap="none" w:vAnchor="page" w:hAnchor="page" w:x="1386" w:y="9712"/>
        <w:shd w:val="clear" w:color="auto" w:fill="auto"/>
        <w:spacing w:line="514" w:lineRule="exact"/>
        <w:ind w:firstLine="580"/>
        <w:jc w:val="both"/>
      </w:pPr>
      <w:r>
        <w:t>КЗ - коэффициент значимости показателя. В случае если используется один показатель, КЗ</w:t>
      </w:r>
    </w:p>
    <w:p w14:paraId="425CAA9E" w14:textId="77777777" w:rsidR="00262FE0" w:rsidRDefault="00EE00F5">
      <w:pPr>
        <w:pStyle w:val="20"/>
        <w:framePr w:w="9979" w:h="1857" w:hRule="exact" w:wrap="none" w:vAnchor="page" w:hAnchor="page" w:x="1386" w:y="9712"/>
        <w:shd w:val="clear" w:color="auto" w:fill="auto"/>
        <w:spacing w:line="220" w:lineRule="exact"/>
        <w:ind w:firstLine="0"/>
        <w:jc w:val="left"/>
      </w:pPr>
      <w:r>
        <w:t>= 1;</w:t>
      </w:r>
    </w:p>
    <w:p w14:paraId="780A548C" w14:textId="77777777" w:rsidR="00262FE0" w:rsidRDefault="001B0301">
      <w:pPr>
        <w:pStyle w:val="20"/>
        <w:framePr w:w="9979" w:h="3759" w:hRule="exact" w:wrap="none" w:vAnchor="page" w:hAnchor="page" w:x="1386" w:y="11771"/>
        <w:shd w:val="clear" w:color="auto" w:fill="auto"/>
        <w:spacing w:after="191" w:line="220" w:lineRule="exact"/>
        <w:ind w:firstLine="580"/>
        <w:jc w:val="both"/>
      </w:pPr>
      <w:proofErr w:type="spellStart"/>
      <w:r>
        <w:t>Кi</w:t>
      </w:r>
      <w:proofErr w:type="spellEnd"/>
      <w:r w:rsidR="00EE00F5">
        <w:t xml:space="preserve"> - предложение участника закупки, заявка (предложение) которого оценивается;</w:t>
      </w:r>
    </w:p>
    <w:p w14:paraId="3F5A874E" w14:textId="77777777" w:rsidR="00262FE0" w:rsidRDefault="001B0301">
      <w:pPr>
        <w:pStyle w:val="20"/>
        <w:framePr w:w="9979" w:h="3759" w:hRule="exact" w:wrap="none" w:vAnchor="page" w:hAnchor="page" w:x="1386" w:y="11771"/>
        <w:shd w:val="clear" w:color="auto" w:fill="auto"/>
        <w:spacing w:after="180" w:line="278" w:lineRule="exact"/>
        <w:ind w:firstLine="580"/>
        <w:jc w:val="both"/>
      </w:pPr>
      <w:proofErr w:type="spellStart"/>
      <w:r>
        <w:t>Кmax</w:t>
      </w:r>
      <w:proofErr w:type="spellEnd"/>
      <w:r w:rsidR="00EE00F5">
        <w:t xml:space="preserve"> - максимальное предложение из предложений по критерию оценки, сделанных участниками закупки;</w:t>
      </w:r>
    </w:p>
    <w:p w14:paraId="0F058C56" w14:textId="77777777" w:rsidR="00262FE0" w:rsidRDefault="00EE00F5">
      <w:pPr>
        <w:pStyle w:val="20"/>
        <w:framePr w:w="9979" w:h="3759" w:hRule="exact" w:wrap="none" w:vAnchor="page" w:hAnchor="page" w:x="1386" w:y="11771"/>
        <w:shd w:val="clear" w:color="auto" w:fill="auto"/>
        <w:spacing w:after="184" w:line="278" w:lineRule="exact"/>
        <w:ind w:firstLine="580"/>
        <w:jc w:val="both"/>
      </w:pPr>
      <w:proofErr w:type="spellStart"/>
      <w:r>
        <w:t>К</w:t>
      </w:r>
      <w:r>
        <w:rPr>
          <w:vertAlign w:val="superscript"/>
        </w:rPr>
        <w:t>пред</w:t>
      </w:r>
      <w:proofErr w:type="spellEnd"/>
      <w:r>
        <w:t xml:space="preserve"> - предельно необходимое заказчику значение характеристик, указанное в</w:t>
      </w:r>
      <w:hyperlink w:anchor="bookmark4" w:tooltip="Current Document">
        <w:r>
          <w:t xml:space="preserve"> абзаце</w:t>
        </w:r>
      </w:hyperlink>
      <w:r>
        <w:t xml:space="preserve"> </w:t>
      </w:r>
      <w:hyperlink w:anchor="bookmark4" w:tooltip="Current Document">
        <w:r>
          <w:t xml:space="preserve">втором пункта 11 </w:t>
        </w:r>
      </w:hyperlink>
      <w:r>
        <w:t>настоящих Правил;</w:t>
      </w:r>
    </w:p>
    <w:p w14:paraId="62E58047" w14:textId="77777777" w:rsidR="00262FE0" w:rsidRDefault="001B0301">
      <w:pPr>
        <w:pStyle w:val="20"/>
        <w:framePr w:w="9979" w:h="3759" w:hRule="exact" w:wrap="none" w:vAnchor="page" w:hAnchor="page" w:x="1386" w:y="11771"/>
        <w:shd w:val="clear" w:color="auto" w:fill="auto"/>
        <w:ind w:firstLine="580"/>
        <w:jc w:val="both"/>
      </w:pPr>
      <w:bookmarkStart w:id="12" w:name="bookmark11"/>
      <w:proofErr w:type="spellStart"/>
      <w:r>
        <w:t>НЦБmax</w:t>
      </w:r>
      <w:proofErr w:type="spellEnd"/>
      <w:r w:rsidR="00EE00F5">
        <w:t xml:space="preserve"> </w:t>
      </w:r>
      <w:r w:rsidR="00EE00F5">
        <w:rPr>
          <w:vertAlign w:val="superscript"/>
        </w:rPr>
        <w:t>-</w:t>
      </w:r>
      <w:r w:rsidR="00EE00F5">
        <w:t xml:space="preserve">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bookmarkEnd w:id="12"/>
    </w:p>
    <w:p w14:paraId="1977171C" w14:textId="77777777" w:rsidR="00262FE0" w:rsidRDefault="00EE00F5">
      <w:pPr>
        <w:pStyle w:val="20"/>
        <w:framePr w:w="9979" w:h="3759" w:hRule="exact" w:wrap="none" w:vAnchor="page" w:hAnchor="page" w:x="1386" w:y="11771"/>
        <w:numPr>
          <w:ilvl w:val="0"/>
          <w:numId w:val="2"/>
        </w:numPr>
        <w:shd w:val="clear" w:color="auto" w:fill="auto"/>
        <w:tabs>
          <w:tab w:val="left" w:pos="1016"/>
        </w:tabs>
        <w:ind w:firstLine="580"/>
        <w:jc w:val="both"/>
      </w:pPr>
      <w:bookmarkStart w:id="13" w:name="bookmark12"/>
      <w:r>
        <w:t xml:space="preserve">Показателями </w:t>
      </w:r>
      <w:proofErr w:type="spellStart"/>
      <w:r>
        <w:t>нестоимостного</w:t>
      </w:r>
      <w:proofErr w:type="spellEnd"/>
      <w:r>
        <w:t xml:space="preserve"> критерия оценки "качественные, функциональные и экологические характеристики объекта закупок" в том числе могут быть:</w:t>
      </w:r>
      <w:bookmarkEnd w:id="13"/>
    </w:p>
    <w:p w14:paraId="08BE558E" w14:textId="77777777" w:rsidR="00262FE0" w:rsidRDefault="00EE00F5">
      <w:pPr>
        <w:pStyle w:val="20"/>
        <w:framePr w:w="9979" w:h="3759" w:hRule="exact" w:wrap="none" w:vAnchor="page" w:hAnchor="page" w:x="1386" w:y="11771"/>
        <w:shd w:val="clear" w:color="auto" w:fill="auto"/>
        <w:ind w:firstLine="580"/>
        <w:jc w:val="both"/>
      </w:pPr>
      <w:r>
        <w:t>а) качество товаров (качество работ, качество услуг);</w:t>
      </w:r>
    </w:p>
    <w:p w14:paraId="08E4EDE6" w14:textId="77777777" w:rsidR="00262FE0" w:rsidRDefault="00262FE0">
      <w:pPr>
        <w:rPr>
          <w:sz w:val="2"/>
          <w:szCs w:val="2"/>
        </w:rPr>
        <w:sectPr w:rsidR="00262FE0">
          <w:pgSz w:w="11900" w:h="16840"/>
          <w:pgMar w:top="360" w:right="360" w:bottom="360" w:left="360" w:header="0" w:footer="3" w:gutter="0"/>
          <w:cols w:space="720"/>
          <w:noEndnote/>
          <w:docGrid w:linePitch="360"/>
        </w:sectPr>
      </w:pPr>
    </w:p>
    <w:p w14:paraId="518744B4" w14:textId="77777777" w:rsidR="00262FE0" w:rsidRDefault="00EE00F5">
      <w:pPr>
        <w:pStyle w:val="20"/>
        <w:framePr w:w="9970" w:h="9430" w:hRule="exact" w:wrap="none" w:vAnchor="page" w:hAnchor="page" w:x="1391" w:y="1116"/>
        <w:shd w:val="clear" w:color="auto" w:fill="auto"/>
        <w:tabs>
          <w:tab w:val="left" w:pos="907"/>
        </w:tabs>
        <w:ind w:firstLine="580"/>
        <w:jc w:val="both"/>
      </w:pPr>
      <w:bookmarkStart w:id="14" w:name="bookmark13"/>
      <w:r>
        <w:lastRenderedPageBreak/>
        <w:t>б)</w:t>
      </w:r>
      <w:r>
        <w:tab/>
        <w:t>функциональные, потребительские свойства товара;</w:t>
      </w:r>
      <w:bookmarkEnd w:id="14"/>
    </w:p>
    <w:p w14:paraId="4D63976A" w14:textId="77777777" w:rsidR="00262FE0" w:rsidRDefault="00EE00F5">
      <w:pPr>
        <w:pStyle w:val="20"/>
        <w:framePr w:w="9970" w:h="9430" w:hRule="exact" w:wrap="none" w:vAnchor="page" w:hAnchor="page" w:x="1391" w:y="1116"/>
        <w:shd w:val="clear" w:color="auto" w:fill="auto"/>
        <w:tabs>
          <w:tab w:val="left" w:pos="907"/>
        </w:tabs>
        <w:ind w:firstLine="580"/>
        <w:jc w:val="both"/>
      </w:pPr>
      <w:r>
        <w:t>в)</w:t>
      </w:r>
      <w:r>
        <w:tab/>
        <w:t>соответствие экологическим нормам.</w:t>
      </w:r>
    </w:p>
    <w:p w14:paraId="00B4982D" w14:textId="77777777" w:rsidR="00262FE0" w:rsidRDefault="00EE00F5">
      <w:pPr>
        <w:pStyle w:val="20"/>
        <w:framePr w:w="9970" w:h="9430" w:hRule="exact" w:wrap="none" w:vAnchor="page" w:hAnchor="page" w:x="1391" w:y="1116"/>
        <w:numPr>
          <w:ilvl w:val="0"/>
          <w:numId w:val="2"/>
        </w:numPr>
        <w:shd w:val="clear" w:color="auto" w:fill="auto"/>
        <w:tabs>
          <w:tab w:val="left" w:pos="1075"/>
        </w:tabs>
        <w:ind w:firstLine="580"/>
        <w:jc w:val="both"/>
      </w:pPr>
      <w:r>
        <w:t>Количество баллов, присваиваемых заявке (предложению) по показателям, предусмотренным</w:t>
      </w:r>
      <w:hyperlink w:anchor="bookmark11" w:tooltip="Current Document">
        <w:r>
          <w:t xml:space="preserve"> пунктом 25 </w:t>
        </w:r>
      </w:hyperlink>
      <w:r>
        <w:t>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2B3EA195" w14:textId="77777777" w:rsidR="00262FE0" w:rsidRDefault="00EE00F5">
      <w:pPr>
        <w:pStyle w:val="20"/>
        <w:framePr w:w="9970" w:h="9430" w:hRule="exact" w:wrap="none" w:vAnchor="page" w:hAnchor="page" w:x="1391" w:y="1116"/>
        <w:numPr>
          <w:ilvl w:val="0"/>
          <w:numId w:val="2"/>
        </w:numPr>
        <w:shd w:val="clear" w:color="auto" w:fill="auto"/>
        <w:tabs>
          <w:tab w:val="left" w:pos="956"/>
        </w:tabs>
        <w:ind w:firstLine="580"/>
        <w:jc w:val="both"/>
      </w:pPr>
      <w:r>
        <w:t xml:space="preserve">Показателями </w:t>
      </w:r>
      <w:proofErr w:type="spellStart"/>
      <w:r>
        <w:t>нестоимостного</w:t>
      </w:r>
      <w:proofErr w:type="spellEnd"/>
      <w: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1CC9A38E" w14:textId="77777777" w:rsidR="00262FE0" w:rsidRDefault="00EE00F5">
      <w:pPr>
        <w:pStyle w:val="20"/>
        <w:framePr w:w="9970" w:h="9430" w:hRule="exact" w:wrap="none" w:vAnchor="page" w:hAnchor="page" w:x="1391" w:y="1116"/>
        <w:shd w:val="clear" w:color="auto" w:fill="auto"/>
        <w:tabs>
          <w:tab w:val="left" w:pos="887"/>
        </w:tabs>
        <w:ind w:firstLine="580"/>
        <w:jc w:val="both"/>
      </w:pPr>
      <w:r>
        <w:t>а)</w:t>
      </w:r>
      <w:r>
        <w:tab/>
        <w:t>квалификация трудовых ресурсов (руководителей и ключевых специалистов), предлагаемых для выполнения работ, оказания услуг;</w:t>
      </w:r>
    </w:p>
    <w:p w14:paraId="7E943611" w14:textId="77777777" w:rsidR="00262FE0" w:rsidRDefault="00EE00F5">
      <w:pPr>
        <w:pStyle w:val="20"/>
        <w:framePr w:w="9970" w:h="9430" w:hRule="exact" w:wrap="none" w:vAnchor="page" w:hAnchor="page" w:x="1391" w:y="1116"/>
        <w:shd w:val="clear" w:color="auto" w:fill="auto"/>
        <w:tabs>
          <w:tab w:val="left" w:pos="887"/>
        </w:tabs>
        <w:ind w:firstLine="580"/>
        <w:jc w:val="both"/>
      </w:pPr>
      <w:r>
        <w:t>б)</w:t>
      </w:r>
      <w:r>
        <w:tab/>
        <w:t>опыт участника по успешной поставке товара, выполнению работ, оказанию услуг сопоставимого характера и объема;</w:t>
      </w:r>
    </w:p>
    <w:p w14:paraId="16EB2A91" w14:textId="77777777" w:rsidR="00262FE0" w:rsidRDefault="00EE00F5">
      <w:pPr>
        <w:pStyle w:val="20"/>
        <w:framePr w:w="9970" w:h="9430" w:hRule="exact" w:wrap="none" w:vAnchor="page" w:hAnchor="page" w:x="1391" w:y="1116"/>
        <w:shd w:val="clear" w:color="auto" w:fill="auto"/>
        <w:tabs>
          <w:tab w:val="left" w:pos="887"/>
        </w:tabs>
        <w:ind w:firstLine="580"/>
        <w:jc w:val="both"/>
      </w:pPr>
      <w:r>
        <w:t>в)</w:t>
      </w:r>
      <w:r>
        <w:tab/>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56CCCCA0" w14:textId="77777777" w:rsidR="00262FE0" w:rsidRDefault="00EE00F5">
      <w:pPr>
        <w:pStyle w:val="20"/>
        <w:framePr w:w="9970" w:h="9430" w:hRule="exact" w:wrap="none" w:vAnchor="page" w:hAnchor="page" w:x="1391" w:y="1116"/>
        <w:shd w:val="clear" w:color="auto" w:fill="auto"/>
        <w:tabs>
          <w:tab w:val="left" w:pos="907"/>
        </w:tabs>
        <w:ind w:firstLine="580"/>
        <w:jc w:val="both"/>
      </w:pPr>
      <w:r>
        <w:t>г)</w:t>
      </w:r>
      <w:r>
        <w:tab/>
        <w:t>обеспеченность участника закупки трудовыми ресурсами;</w:t>
      </w:r>
    </w:p>
    <w:p w14:paraId="09D2E8B3" w14:textId="77777777" w:rsidR="00262FE0" w:rsidRDefault="00EE00F5">
      <w:pPr>
        <w:pStyle w:val="20"/>
        <w:framePr w:w="9970" w:h="9430" w:hRule="exact" w:wrap="none" w:vAnchor="page" w:hAnchor="page" w:x="1391" w:y="1116"/>
        <w:shd w:val="clear" w:color="auto" w:fill="auto"/>
        <w:tabs>
          <w:tab w:val="left" w:pos="912"/>
        </w:tabs>
        <w:ind w:firstLine="580"/>
        <w:jc w:val="both"/>
      </w:pPr>
      <w:r>
        <w:t>д)</w:t>
      </w:r>
      <w:r>
        <w:tab/>
        <w:t>деловая репутация участника закупки.</w:t>
      </w:r>
    </w:p>
    <w:p w14:paraId="7B35D4F2" w14:textId="77777777" w:rsidR="00262FE0" w:rsidRDefault="00EE00F5">
      <w:pPr>
        <w:pStyle w:val="20"/>
        <w:framePr w:w="9970" w:h="9430" w:hRule="exact" w:wrap="none" w:vAnchor="page" w:hAnchor="page" w:x="1391" w:y="1116"/>
        <w:numPr>
          <w:ilvl w:val="0"/>
          <w:numId w:val="2"/>
        </w:numPr>
        <w:shd w:val="clear" w:color="auto" w:fill="auto"/>
        <w:tabs>
          <w:tab w:val="left" w:pos="956"/>
        </w:tabs>
        <w:ind w:firstLine="580"/>
        <w:jc w:val="both"/>
      </w:pPr>
      <w:r>
        <w:t xml:space="preserve">Оценка заявок (предложений) по </w:t>
      </w:r>
      <w:proofErr w:type="spellStart"/>
      <w:r>
        <w:t>нестоимостному</w:t>
      </w:r>
      <w:proofErr w:type="spellEnd"/>
      <w: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hyperlink w:anchor="bookmark3" w:tooltip="Current Document">
        <w:r>
          <w:t xml:space="preserve"> пунктом 10 </w:t>
        </w:r>
      </w:hyperlink>
      <w:r>
        <w:t>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w:t>
      </w:r>
      <w:hyperlink w:anchor="bookmark4" w:tooltip="Current Document">
        <w:r>
          <w:t xml:space="preserve"> абзацем вторым пункта 11 </w:t>
        </w:r>
      </w:hyperlink>
      <w:r>
        <w:t>настоящих Правил.</w:t>
      </w:r>
    </w:p>
    <w:p w14:paraId="5B373169" w14:textId="77777777" w:rsidR="00262FE0" w:rsidRDefault="00EE00F5">
      <w:pPr>
        <w:pStyle w:val="20"/>
        <w:framePr w:w="9970" w:h="9430" w:hRule="exact" w:wrap="none" w:vAnchor="page" w:hAnchor="page" w:x="1391" w:y="1116"/>
        <w:numPr>
          <w:ilvl w:val="0"/>
          <w:numId w:val="2"/>
        </w:numPr>
        <w:shd w:val="clear" w:color="auto" w:fill="auto"/>
        <w:tabs>
          <w:tab w:val="left" w:pos="956"/>
        </w:tabs>
        <w:ind w:firstLine="580"/>
        <w:jc w:val="both"/>
      </w:pPr>
      <w:r>
        <w:t>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6F6F7FC1" w14:textId="77777777" w:rsidR="00262FE0" w:rsidRDefault="00262FE0">
      <w:pPr>
        <w:rPr>
          <w:sz w:val="2"/>
          <w:szCs w:val="2"/>
        </w:rPr>
        <w:sectPr w:rsidR="00262FE0">
          <w:pgSz w:w="11900" w:h="16840"/>
          <w:pgMar w:top="360" w:right="360" w:bottom="360" w:left="360" w:header="0" w:footer="3" w:gutter="0"/>
          <w:cols w:space="720"/>
          <w:noEndnote/>
          <w:docGrid w:linePitch="360"/>
        </w:sectPr>
      </w:pPr>
    </w:p>
    <w:p w14:paraId="2384FD8F" w14:textId="77777777" w:rsidR="00262FE0" w:rsidRDefault="00EE00F5">
      <w:pPr>
        <w:pStyle w:val="20"/>
        <w:framePr w:w="9917" w:h="1152" w:hRule="exact" w:wrap="none" w:vAnchor="page" w:hAnchor="page" w:x="1444" w:y="1112"/>
        <w:shd w:val="clear" w:color="auto" w:fill="auto"/>
        <w:ind w:left="5680" w:firstLine="0"/>
      </w:pPr>
      <w:r>
        <w:lastRenderedPageBreak/>
        <w:t>Приложение к Правилам оценки заявок, окончательных предложений участников закупки товаров, работ, услуг</w:t>
      </w:r>
    </w:p>
    <w:p w14:paraId="400026E6" w14:textId="77777777" w:rsidR="00262FE0" w:rsidRDefault="00EE00F5">
      <w:pPr>
        <w:pStyle w:val="20"/>
        <w:framePr w:w="9917" w:h="884" w:hRule="exact" w:wrap="none" w:vAnchor="page" w:hAnchor="page" w:x="1444" w:y="2485"/>
        <w:shd w:val="clear" w:color="auto" w:fill="auto"/>
        <w:ind w:left="100" w:firstLine="0"/>
        <w:jc w:val="center"/>
      </w:pPr>
      <w:r>
        <w:t>ПРЕДЕЛЬНЫЕ ВЕЛИЧИНЫ</w:t>
      </w:r>
    </w:p>
    <w:p w14:paraId="60E11820" w14:textId="77777777" w:rsidR="00262FE0" w:rsidRDefault="00EE00F5">
      <w:pPr>
        <w:pStyle w:val="20"/>
        <w:framePr w:w="9917" w:h="884" w:hRule="exact" w:wrap="none" w:vAnchor="page" w:hAnchor="page" w:x="1444" w:y="2485"/>
        <w:shd w:val="clear" w:color="auto" w:fill="auto"/>
        <w:ind w:left="100" w:firstLine="0"/>
        <w:jc w:val="center"/>
      </w:pPr>
      <w:bookmarkStart w:id="15" w:name="bookmark14"/>
      <w:r>
        <w:t>ЗНАЧИМОСТИ КРИТЕРИЕВ ОЦЕНКИ ЗАЯВОК, ОКОНЧАТЕЛЬНЫХ</w:t>
      </w:r>
      <w:r>
        <w:br/>
        <w:t>ПРЕДЛОЖЕНИЙ УЧАСТНИКОВ ЗАКУПКИ ТОВАРОВ, РАБОТ, УСЛУГ</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11"/>
        <w:gridCol w:w="2040"/>
        <w:gridCol w:w="2074"/>
      </w:tblGrid>
      <w:tr w:rsidR="00262FE0" w14:paraId="776E5CE7" w14:textId="77777777">
        <w:trPr>
          <w:trHeight w:hRule="exact" w:val="432"/>
        </w:trPr>
        <w:tc>
          <w:tcPr>
            <w:tcW w:w="5611" w:type="dxa"/>
            <w:tcBorders>
              <w:top w:val="single" w:sz="4" w:space="0" w:color="auto"/>
            </w:tcBorders>
            <w:shd w:val="clear" w:color="auto" w:fill="FFFFFF"/>
          </w:tcPr>
          <w:p w14:paraId="366763E9" w14:textId="77777777" w:rsidR="00262FE0" w:rsidRDefault="00262FE0">
            <w:pPr>
              <w:framePr w:w="9725" w:h="2376" w:wrap="none" w:vAnchor="page" w:hAnchor="page" w:x="1444" w:y="3895"/>
              <w:rPr>
                <w:sz w:val="10"/>
                <w:szCs w:val="10"/>
              </w:rPr>
            </w:pPr>
          </w:p>
        </w:tc>
        <w:tc>
          <w:tcPr>
            <w:tcW w:w="4114" w:type="dxa"/>
            <w:gridSpan w:val="2"/>
            <w:tcBorders>
              <w:top w:val="single" w:sz="4" w:space="0" w:color="auto"/>
              <w:left w:val="single" w:sz="4" w:space="0" w:color="auto"/>
            </w:tcBorders>
            <w:shd w:val="clear" w:color="auto" w:fill="FFFFFF"/>
            <w:vAlign w:val="bottom"/>
          </w:tcPr>
          <w:p w14:paraId="3770A4C8" w14:textId="77777777" w:rsidR="00262FE0" w:rsidRDefault="00EE00F5">
            <w:pPr>
              <w:pStyle w:val="20"/>
              <w:framePr w:w="9725" w:h="2376" w:wrap="none" w:vAnchor="page" w:hAnchor="page" w:x="1444" w:y="3895"/>
              <w:shd w:val="clear" w:color="auto" w:fill="auto"/>
              <w:spacing w:line="220" w:lineRule="exact"/>
              <w:ind w:left="260" w:firstLine="0"/>
              <w:jc w:val="left"/>
            </w:pPr>
            <w:r>
              <w:rPr>
                <w:rStyle w:val="23"/>
              </w:rPr>
              <w:t>Предельные величины значимости</w:t>
            </w:r>
          </w:p>
        </w:tc>
      </w:tr>
      <w:tr w:rsidR="00262FE0" w14:paraId="33F319DE" w14:textId="77777777">
        <w:trPr>
          <w:trHeight w:hRule="exact" w:val="341"/>
        </w:trPr>
        <w:tc>
          <w:tcPr>
            <w:tcW w:w="5611" w:type="dxa"/>
            <w:shd w:val="clear" w:color="auto" w:fill="FFFFFF"/>
          </w:tcPr>
          <w:p w14:paraId="5FEEF85C" w14:textId="77777777" w:rsidR="00262FE0" w:rsidRDefault="00262FE0">
            <w:pPr>
              <w:framePr w:w="9725" w:h="2376" w:wrap="none" w:vAnchor="page" w:hAnchor="page" w:x="1444" w:y="3895"/>
              <w:rPr>
                <w:sz w:val="10"/>
                <w:szCs w:val="10"/>
              </w:rPr>
            </w:pPr>
          </w:p>
        </w:tc>
        <w:tc>
          <w:tcPr>
            <w:tcW w:w="4114" w:type="dxa"/>
            <w:gridSpan w:val="2"/>
            <w:tcBorders>
              <w:left w:val="single" w:sz="4" w:space="0" w:color="auto"/>
            </w:tcBorders>
            <w:shd w:val="clear" w:color="auto" w:fill="FFFFFF"/>
          </w:tcPr>
          <w:p w14:paraId="6DBAD7BB" w14:textId="77777777" w:rsidR="00262FE0" w:rsidRDefault="00EE00F5">
            <w:pPr>
              <w:pStyle w:val="20"/>
              <w:framePr w:w="9725" w:h="2376" w:wrap="none" w:vAnchor="page" w:hAnchor="page" w:x="1444" w:y="3895"/>
              <w:shd w:val="clear" w:color="auto" w:fill="auto"/>
              <w:spacing w:line="220" w:lineRule="exact"/>
              <w:ind w:firstLine="0"/>
              <w:jc w:val="center"/>
            </w:pPr>
            <w:r>
              <w:rPr>
                <w:rStyle w:val="23"/>
              </w:rPr>
              <w:t>критериев оценки</w:t>
            </w:r>
          </w:p>
        </w:tc>
      </w:tr>
      <w:tr w:rsidR="00262FE0" w14:paraId="5DAE76E2" w14:textId="77777777">
        <w:trPr>
          <w:trHeight w:hRule="exact" w:val="408"/>
        </w:trPr>
        <w:tc>
          <w:tcPr>
            <w:tcW w:w="5611" w:type="dxa"/>
            <w:shd w:val="clear" w:color="auto" w:fill="FFFFFF"/>
          </w:tcPr>
          <w:p w14:paraId="10343A16" w14:textId="77777777" w:rsidR="00262FE0" w:rsidRDefault="00262FE0">
            <w:pPr>
              <w:framePr w:w="9725" w:h="2376" w:wrap="none" w:vAnchor="page" w:hAnchor="page" w:x="1444" w:y="3895"/>
              <w:rPr>
                <w:sz w:val="10"/>
                <w:szCs w:val="10"/>
              </w:rPr>
            </w:pPr>
          </w:p>
        </w:tc>
        <w:tc>
          <w:tcPr>
            <w:tcW w:w="2040" w:type="dxa"/>
            <w:tcBorders>
              <w:top w:val="single" w:sz="4" w:space="0" w:color="auto"/>
              <w:left w:val="single" w:sz="4" w:space="0" w:color="auto"/>
            </w:tcBorders>
            <w:shd w:val="clear" w:color="auto" w:fill="FFFFFF"/>
            <w:vAlign w:val="bottom"/>
          </w:tcPr>
          <w:p w14:paraId="3EA508B4" w14:textId="77777777" w:rsidR="00262FE0" w:rsidRDefault="00EE00F5">
            <w:pPr>
              <w:pStyle w:val="20"/>
              <w:framePr w:w="9725" w:h="2376" w:wrap="none" w:vAnchor="page" w:hAnchor="page" w:x="1444" w:y="3895"/>
              <w:shd w:val="clear" w:color="auto" w:fill="auto"/>
              <w:spacing w:line="220" w:lineRule="exact"/>
              <w:ind w:firstLine="0"/>
              <w:jc w:val="center"/>
            </w:pPr>
            <w:r>
              <w:rPr>
                <w:rStyle w:val="23"/>
              </w:rPr>
              <w:t>минимальная</w:t>
            </w:r>
          </w:p>
        </w:tc>
        <w:tc>
          <w:tcPr>
            <w:tcW w:w="2074" w:type="dxa"/>
            <w:tcBorders>
              <w:top w:val="single" w:sz="4" w:space="0" w:color="auto"/>
              <w:left w:val="single" w:sz="4" w:space="0" w:color="auto"/>
            </w:tcBorders>
            <w:shd w:val="clear" w:color="auto" w:fill="FFFFFF"/>
            <w:vAlign w:val="bottom"/>
          </w:tcPr>
          <w:p w14:paraId="5C4BA965" w14:textId="77777777" w:rsidR="00262FE0" w:rsidRDefault="00EE00F5">
            <w:pPr>
              <w:pStyle w:val="20"/>
              <w:framePr w:w="9725" w:h="2376" w:wrap="none" w:vAnchor="page" w:hAnchor="page" w:x="1444" w:y="3895"/>
              <w:shd w:val="clear" w:color="auto" w:fill="auto"/>
              <w:spacing w:line="220" w:lineRule="exact"/>
              <w:ind w:firstLine="0"/>
              <w:jc w:val="center"/>
            </w:pPr>
            <w:r>
              <w:rPr>
                <w:rStyle w:val="23"/>
              </w:rPr>
              <w:t>максимальная</w:t>
            </w:r>
          </w:p>
        </w:tc>
      </w:tr>
      <w:tr w:rsidR="00262FE0" w14:paraId="5AFF6AE4" w14:textId="77777777">
        <w:trPr>
          <w:trHeight w:hRule="exact" w:val="278"/>
        </w:trPr>
        <w:tc>
          <w:tcPr>
            <w:tcW w:w="5611" w:type="dxa"/>
            <w:shd w:val="clear" w:color="auto" w:fill="FFFFFF"/>
          </w:tcPr>
          <w:p w14:paraId="0913AB39" w14:textId="77777777" w:rsidR="00262FE0" w:rsidRDefault="00262FE0">
            <w:pPr>
              <w:framePr w:w="9725" w:h="2376" w:wrap="none" w:vAnchor="page" w:hAnchor="page" w:x="1444" w:y="3895"/>
              <w:rPr>
                <w:sz w:val="10"/>
                <w:szCs w:val="10"/>
              </w:rPr>
            </w:pPr>
          </w:p>
        </w:tc>
        <w:tc>
          <w:tcPr>
            <w:tcW w:w="2040" w:type="dxa"/>
            <w:tcBorders>
              <w:left w:val="single" w:sz="4" w:space="0" w:color="auto"/>
            </w:tcBorders>
            <w:shd w:val="clear" w:color="auto" w:fill="FFFFFF"/>
            <w:vAlign w:val="bottom"/>
          </w:tcPr>
          <w:p w14:paraId="529C6B7E" w14:textId="77777777" w:rsidR="00262FE0" w:rsidRDefault="00EE00F5">
            <w:pPr>
              <w:pStyle w:val="20"/>
              <w:framePr w:w="9725" w:h="2376" w:wrap="none" w:vAnchor="page" w:hAnchor="page" w:x="1444" w:y="3895"/>
              <w:shd w:val="clear" w:color="auto" w:fill="auto"/>
              <w:spacing w:line="220" w:lineRule="exact"/>
              <w:ind w:firstLine="0"/>
              <w:jc w:val="center"/>
            </w:pPr>
            <w:r>
              <w:rPr>
                <w:rStyle w:val="23"/>
              </w:rPr>
              <w:t>значимость</w:t>
            </w:r>
          </w:p>
        </w:tc>
        <w:tc>
          <w:tcPr>
            <w:tcW w:w="2074" w:type="dxa"/>
            <w:tcBorders>
              <w:left w:val="single" w:sz="4" w:space="0" w:color="auto"/>
            </w:tcBorders>
            <w:shd w:val="clear" w:color="auto" w:fill="FFFFFF"/>
            <w:vAlign w:val="bottom"/>
          </w:tcPr>
          <w:p w14:paraId="55D4AD0B" w14:textId="77777777" w:rsidR="00262FE0" w:rsidRDefault="00EE00F5">
            <w:pPr>
              <w:pStyle w:val="20"/>
              <w:framePr w:w="9725" w:h="2376" w:wrap="none" w:vAnchor="page" w:hAnchor="page" w:x="1444" w:y="3895"/>
              <w:shd w:val="clear" w:color="auto" w:fill="auto"/>
              <w:spacing w:line="220" w:lineRule="exact"/>
              <w:ind w:firstLine="0"/>
              <w:jc w:val="center"/>
            </w:pPr>
            <w:r>
              <w:rPr>
                <w:rStyle w:val="23"/>
              </w:rPr>
              <w:t>значимость</w:t>
            </w:r>
          </w:p>
        </w:tc>
      </w:tr>
      <w:tr w:rsidR="00262FE0" w14:paraId="7AB4AF55" w14:textId="77777777">
        <w:trPr>
          <w:trHeight w:hRule="exact" w:val="274"/>
        </w:trPr>
        <w:tc>
          <w:tcPr>
            <w:tcW w:w="5611" w:type="dxa"/>
            <w:shd w:val="clear" w:color="auto" w:fill="FFFFFF"/>
          </w:tcPr>
          <w:p w14:paraId="13B49C40" w14:textId="77777777" w:rsidR="00262FE0" w:rsidRDefault="00262FE0">
            <w:pPr>
              <w:framePr w:w="9725" w:h="2376" w:wrap="none" w:vAnchor="page" w:hAnchor="page" w:x="1444" w:y="3895"/>
              <w:rPr>
                <w:sz w:val="10"/>
                <w:szCs w:val="10"/>
              </w:rPr>
            </w:pPr>
          </w:p>
        </w:tc>
        <w:tc>
          <w:tcPr>
            <w:tcW w:w="2040" w:type="dxa"/>
            <w:tcBorders>
              <w:left w:val="single" w:sz="4" w:space="0" w:color="auto"/>
            </w:tcBorders>
            <w:shd w:val="clear" w:color="auto" w:fill="FFFFFF"/>
            <w:vAlign w:val="bottom"/>
          </w:tcPr>
          <w:p w14:paraId="12DAFA8D" w14:textId="77777777" w:rsidR="00262FE0" w:rsidRDefault="00EE00F5">
            <w:pPr>
              <w:pStyle w:val="20"/>
              <w:framePr w:w="9725" w:h="2376" w:wrap="none" w:vAnchor="page" w:hAnchor="page" w:x="1444" w:y="3895"/>
              <w:shd w:val="clear" w:color="auto" w:fill="auto"/>
              <w:spacing w:line="220" w:lineRule="exact"/>
              <w:ind w:firstLine="0"/>
              <w:jc w:val="center"/>
            </w:pPr>
            <w:r>
              <w:rPr>
                <w:rStyle w:val="23"/>
              </w:rPr>
              <w:t>стоимостных</w:t>
            </w:r>
          </w:p>
        </w:tc>
        <w:tc>
          <w:tcPr>
            <w:tcW w:w="2074" w:type="dxa"/>
            <w:tcBorders>
              <w:left w:val="single" w:sz="4" w:space="0" w:color="auto"/>
            </w:tcBorders>
            <w:shd w:val="clear" w:color="auto" w:fill="FFFFFF"/>
            <w:vAlign w:val="bottom"/>
          </w:tcPr>
          <w:p w14:paraId="75CAA8A5" w14:textId="77777777" w:rsidR="00262FE0" w:rsidRDefault="00EE00F5">
            <w:pPr>
              <w:pStyle w:val="20"/>
              <w:framePr w:w="9725" w:h="2376" w:wrap="none" w:vAnchor="page" w:hAnchor="page" w:x="1444" w:y="3895"/>
              <w:shd w:val="clear" w:color="auto" w:fill="auto"/>
              <w:spacing w:line="220" w:lineRule="exact"/>
              <w:ind w:firstLine="0"/>
              <w:jc w:val="center"/>
            </w:pPr>
            <w:proofErr w:type="spellStart"/>
            <w:r>
              <w:rPr>
                <w:rStyle w:val="23"/>
              </w:rPr>
              <w:t>нестоимостных</w:t>
            </w:r>
            <w:proofErr w:type="spellEnd"/>
          </w:p>
        </w:tc>
      </w:tr>
      <w:tr w:rsidR="00262FE0" w14:paraId="45B6FDAE" w14:textId="77777777">
        <w:trPr>
          <w:trHeight w:hRule="exact" w:val="643"/>
        </w:trPr>
        <w:tc>
          <w:tcPr>
            <w:tcW w:w="5611" w:type="dxa"/>
            <w:tcBorders>
              <w:bottom w:val="single" w:sz="4" w:space="0" w:color="auto"/>
            </w:tcBorders>
            <w:shd w:val="clear" w:color="auto" w:fill="FFFFFF"/>
          </w:tcPr>
          <w:p w14:paraId="00B75794" w14:textId="77777777" w:rsidR="00262FE0" w:rsidRDefault="00262FE0">
            <w:pPr>
              <w:framePr w:w="9725" w:h="2376" w:wrap="none" w:vAnchor="page" w:hAnchor="page" w:x="1444" w:y="3895"/>
              <w:rPr>
                <w:sz w:val="10"/>
                <w:szCs w:val="10"/>
              </w:rPr>
            </w:pPr>
          </w:p>
        </w:tc>
        <w:tc>
          <w:tcPr>
            <w:tcW w:w="2040" w:type="dxa"/>
            <w:tcBorders>
              <w:left w:val="single" w:sz="4" w:space="0" w:color="auto"/>
              <w:bottom w:val="single" w:sz="4" w:space="0" w:color="auto"/>
            </w:tcBorders>
            <w:shd w:val="clear" w:color="auto" w:fill="FFFFFF"/>
          </w:tcPr>
          <w:p w14:paraId="14A77A72" w14:textId="77777777" w:rsidR="00262FE0" w:rsidRDefault="00EE00F5">
            <w:pPr>
              <w:pStyle w:val="20"/>
              <w:framePr w:w="9725" w:h="2376" w:wrap="none" w:vAnchor="page" w:hAnchor="page" w:x="1444" w:y="3895"/>
              <w:shd w:val="clear" w:color="auto" w:fill="auto"/>
              <w:spacing w:line="278" w:lineRule="exact"/>
              <w:ind w:firstLine="0"/>
              <w:jc w:val="center"/>
            </w:pPr>
            <w:r>
              <w:rPr>
                <w:rStyle w:val="23"/>
              </w:rPr>
              <w:t>критериев оценки (процентов)</w:t>
            </w:r>
          </w:p>
        </w:tc>
        <w:tc>
          <w:tcPr>
            <w:tcW w:w="2074" w:type="dxa"/>
            <w:tcBorders>
              <w:left w:val="single" w:sz="4" w:space="0" w:color="auto"/>
              <w:bottom w:val="single" w:sz="4" w:space="0" w:color="auto"/>
            </w:tcBorders>
            <w:shd w:val="clear" w:color="auto" w:fill="FFFFFF"/>
          </w:tcPr>
          <w:p w14:paraId="78112B4C" w14:textId="77777777" w:rsidR="00262FE0" w:rsidRDefault="00EE00F5">
            <w:pPr>
              <w:pStyle w:val="20"/>
              <w:framePr w:w="9725" w:h="2376" w:wrap="none" w:vAnchor="page" w:hAnchor="page" w:x="1444" w:y="3895"/>
              <w:shd w:val="clear" w:color="auto" w:fill="auto"/>
              <w:spacing w:line="278" w:lineRule="exact"/>
              <w:ind w:firstLine="0"/>
              <w:jc w:val="center"/>
            </w:pPr>
            <w:r>
              <w:rPr>
                <w:rStyle w:val="23"/>
              </w:rPr>
              <w:t>критериев оценки (процентов)</w:t>
            </w:r>
          </w:p>
        </w:tc>
      </w:tr>
    </w:tbl>
    <w:p w14:paraId="182ED035" w14:textId="77777777" w:rsidR="00262FE0" w:rsidRDefault="00EE00F5">
      <w:pPr>
        <w:pStyle w:val="a7"/>
        <w:framePr w:w="9917" w:h="610" w:hRule="exact" w:wrap="none" w:vAnchor="page" w:hAnchor="page" w:x="1444" w:y="6335"/>
        <w:numPr>
          <w:ilvl w:val="0"/>
          <w:numId w:val="4"/>
        </w:numPr>
        <w:shd w:val="clear" w:color="auto" w:fill="auto"/>
        <w:tabs>
          <w:tab w:val="left" w:pos="633"/>
          <w:tab w:val="left" w:pos="6485"/>
          <w:tab w:val="left" w:pos="8533"/>
        </w:tabs>
        <w:spacing w:before="0"/>
        <w:ind w:left="220"/>
      </w:pPr>
      <w:r>
        <w:t>Товары, за исключением отдельных видов</w:t>
      </w:r>
      <w:r>
        <w:tab/>
        <w:t>70</w:t>
      </w:r>
      <w:r>
        <w:tab/>
        <w:t>30</w:t>
      </w:r>
    </w:p>
    <w:p w14:paraId="56F64C7B" w14:textId="77777777" w:rsidR="00262FE0" w:rsidRDefault="00EE00F5">
      <w:pPr>
        <w:pStyle w:val="a7"/>
        <w:framePr w:w="9917" w:h="610" w:hRule="exact" w:wrap="none" w:vAnchor="page" w:hAnchor="page" w:x="1444" w:y="6335"/>
        <w:shd w:val="clear" w:color="auto" w:fill="auto"/>
        <w:spacing w:before="0"/>
        <w:ind w:left="640"/>
      </w:pPr>
      <w:r>
        <w:t>товаров</w:t>
      </w:r>
    </w:p>
    <w:p w14:paraId="41E0F29C" w14:textId="77777777" w:rsidR="00262FE0" w:rsidRDefault="00A02926" w:rsidP="00A02926">
      <w:pPr>
        <w:pStyle w:val="a7"/>
        <w:framePr w:w="9917" w:h="2681" w:hRule="exact" w:wrap="none" w:vAnchor="page" w:hAnchor="page" w:x="1444" w:y="7086"/>
        <w:shd w:val="clear" w:color="auto" w:fill="auto"/>
        <w:tabs>
          <w:tab w:val="left" w:pos="6485"/>
          <w:tab w:val="left" w:pos="8533"/>
        </w:tabs>
        <w:spacing w:before="0" w:line="283" w:lineRule="exact"/>
        <w:ind w:left="220"/>
      </w:pPr>
      <w:r>
        <w:t xml:space="preserve">2. </w:t>
      </w:r>
      <w:r w:rsidR="00EE00F5">
        <w:t xml:space="preserve"> Работы, услуги за исключением отдельных</w:t>
      </w:r>
      <w:r w:rsidR="00EE00F5">
        <w:tab/>
        <w:t>60</w:t>
      </w:r>
      <w:r w:rsidR="00EE00F5">
        <w:tab/>
        <w:t>40</w:t>
      </w:r>
    </w:p>
    <w:p w14:paraId="6DC82209" w14:textId="77777777" w:rsidR="00262FE0" w:rsidRDefault="00EE00F5">
      <w:pPr>
        <w:pStyle w:val="a7"/>
        <w:framePr w:w="9917" w:h="2681" w:hRule="exact" w:wrap="none" w:vAnchor="page" w:hAnchor="page" w:x="1444" w:y="7086"/>
        <w:shd w:val="clear" w:color="auto" w:fill="auto"/>
        <w:spacing w:before="0" w:after="171" w:line="283" w:lineRule="exact"/>
        <w:ind w:left="640"/>
      </w:pPr>
      <w:r>
        <w:t>видов работ, услуг</w:t>
      </w:r>
    </w:p>
    <w:p w14:paraId="31CEAB88" w14:textId="77777777" w:rsidR="00262FE0" w:rsidRDefault="00A02926" w:rsidP="00A02926">
      <w:pPr>
        <w:pStyle w:val="a7"/>
        <w:framePr w:w="9917" w:h="2681" w:hRule="exact" w:wrap="none" w:vAnchor="page" w:hAnchor="page" w:x="1444" w:y="7086"/>
        <w:shd w:val="clear" w:color="auto" w:fill="auto"/>
        <w:tabs>
          <w:tab w:val="left" w:pos="633"/>
        </w:tabs>
        <w:spacing w:before="0" w:after="145" w:line="220" w:lineRule="exact"/>
        <w:ind w:left="220"/>
      </w:pPr>
      <w:r>
        <w:t xml:space="preserve">3. </w:t>
      </w:r>
      <w:r w:rsidR="00EE00F5">
        <w:t>Отдельные виды товаров, работ, услуг:</w:t>
      </w:r>
    </w:p>
    <w:p w14:paraId="60974869" w14:textId="77777777" w:rsidR="00262FE0" w:rsidRDefault="00EE00F5">
      <w:pPr>
        <w:pStyle w:val="a7"/>
        <w:framePr w:w="9917" w:h="2681" w:hRule="exact" w:wrap="none" w:vAnchor="page" w:hAnchor="page" w:x="1444" w:y="7086"/>
        <w:shd w:val="clear" w:color="auto" w:fill="auto"/>
        <w:tabs>
          <w:tab w:val="left" w:pos="6485"/>
          <w:tab w:val="left" w:pos="8533"/>
        </w:tabs>
        <w:spacing w:before="0" w:line="274" w:lineRule="exact"/>
        <w:ind w:left="640"/>
      </w:pPr>
      <w:r>
        <w:t>разработка документов, регламентирующих</w:t>
      </w:r>
      <w:r>
        <w:tab/>
        <w:t>40</w:t>
      </w:r>
      <w:r>
        <w:tab/>
        <w:t>60</w:t>
      </w:r>
    </w:p>
    <w:p w14:paraId="26C1D357" w14:textId="77777777" w:rsidR="00262FE0" w:rsidRDefault="00EE00F5">
      <w:pPr>
        <w:pStyle w:val="20"/>
        <w:framePr w:w="9917" w:h="2681" w:hRule="exact" w:wrap="none" w:vAnchor="page" w:hAnchor="page" w:x="1444" w:y="7086"/>
        <w:shd w:val="clear" w:color="auto" w:fill="auto"/>
        <w:ind w:left="640" w:firstLine="0"/>
        <w:jc w:val="both"/>
      </w:pPr>
      <w:r>
        <w:t>обучение, воспитание, контроль качества</w:t>
      </w:r>
    </w:p>
    <w:p w14:paraId="74D5795C" w14:textId="77777777" w:rsidR="00262FE0" w:rsidRDefault="00EE00F5">
      <w:pPr>
        <w:pStyle w:val="20"/>
        <w:framePr w:w="9917" w:h="2681" w:hRule="exact" w:wrap="none" w:vAnchor="page" w:hAnchor="page" w:x="1444" w:y="7086"/>
        <w:shd w:val="clear" w:color="auto" w:fill="auto"/>
        <w:ind w:left="640" w:firstLine="0"/>
        <w:jc w:val="both"/>
      </w:pPr>
      <w:r>
        <w:t>образования в соответствии с</w:t>
      </w:r>
    </w:p>
    <w:p w14:paraId="3C9DA693" w14:textId="77777777" w:rsidR="00262FE0" w:rsidRDefault="00EE00F5">
      <w:pPr>
        <w:pStyle w:val="20"/>
        <w:framePr w:w="9917" w:h="2681" w:hRule="exact" w:wrap="none" w:vAnchor="page" w:hAnchor="page" w:x="1444" w:y="7086"/>
        <w:shd w:val="clear" w:color="auto" w:fill="auto"/>
        <w:ind w:left="640" w:firstLine="0"/>
        <w:jc w:val="both"/>
      </w:pPr>
      <w:r>
        <w:t>законодательством Российской Федерации в</w:t>
      </w:r>
    </w:p>
    <w:p w14:paraId="070C1B77" w14:textId="77777777" w:rsidR="00262FE0" w:rsidRDefault="00EE00F5">
      <w:pPr>
        <w:pStyle w:val="20"/>
        <w:framePr w:w="9917" w:h="2681" w:hRule="exact" w:wrap="none" w:vAnchor="page" w:hAnchor="page" w:x="1444" w:y="7086"/>
        <w:shd w:val="clear" w:color="auto" w:fill="auto"/>
        <w:ind w:left="640" w:firstLine="0"/>
        <w:jc w:val="both"/>
      </w:pPr>
      <w:r>
        <w:t>области образования</w:t>
      </w:r>
    </w:p>
    <w:p w14:paraId="76865156" w14:textId="77777777" w:rsidR="00262FE0" w:rsidRDefault="00EE00F5">
      <w:pPr>
        <w:pStyle w:val="20"/>
        <w:framePr w:wrap="none" w:vAnchor="page" w:hAnchor="page" w:x="1444" w:y="9959"/>
        <w:shd w:val="clear" w:color="auto" w:fill="auto"/>
        <w:spacing w:line="220" w:lineRule="exact"/>
        <w:ind w:left="640" w:right="4881" w:firstLine="0"/>
        <w:jc w:val="both"/>
      </w:pPr>
      <w:r>
        <w:t>выполнение аварийно-спасательных работ</w:t>
      </w:r>
    </w:p>
    <w:p w14:paraId="19EB376C" w14:textId="77777777" w:rsidR="00262FE0" w:rsidRDefault="00EE00F5">
      <w:pPr>
        <w:pStyle w:val="20"/>
        <w:framePr w:wrap="none" w:vAnchor="page" w:hAnchor="page" w:x="7934" w:y="9958"/>
        <w:shd w:val="clear" w:color="auto" w:fill="auto"/>
        <w:tabs>
          <w:tab w:val="left" w:pos="2040"/>
        </w:tabs>
        <w:spacing w:line="220" w:lineRule="exact"/>
        <w:ind w:firstLine="0"/>
        <w:jc w:val="both"/>
      </w:pPr>
      <w:r>
        <w:t>40</w:t>
      </w:r>
      <w:r>
        <w:tab/>
        <w:t>60</w:t>
      </w:r>
    </w:p>
    <w:p w14:paraId="6FB9E25A" w14:textId="77777777" w:rsidR="00262FE0" w:rsidRDefault="00EE00F5">
      <w:pPr>
        <w:pStyle w:val="20"/>
        <w:framePr w:w="9917" w:h="4200" w:hRule="exact" w:wrap="none" w:vAnchor="page" w:hAnchor="page" w:x="1444" w:y="10396"/>
        <w:shd w:val="clear" w:color="auto" w:fill="auto"/>
        <w:tabs>
          <w:tab w:val="left" w:pos="6485"/>
          <w:tab w:val="left" w:pos="8533"/>
        </w:tabs>
        <w:ind w:left="640" w:firstLine="0"/>
        <w:jc w:val="both"/>
      </w:pPr>
      <w:r>
        <w:t>проведение реставрации объектов культурного</w:t>
      </w:r>
      <w:r>
        <w:tab/>
        <w:t>40</w:t>
      </w:r>
      <w:r>
        <w:tab/>
        <w:t>60</w:t>
      </w:r>
    </w:p>
    <w:p w14:paraId="492D98C5" w14:textId="77777777" w:rsidR="00262FE0" w:rsidRDefault="00EE00F5">
      <w:pPr>
        <w:pStyle w:val="20"/>
        <w:framePr w:w="9917" w:h="4200" w:hRule="exact" w:wrap="none" w:vAnchor="page" w:hAnchor="page" w:x="1444" w:y="10396"/>
        <w:shd w:val="clear" w:color="auto" w:fill="auto"/>
        <w:ind w:left="640" w:firstLine="0"/>
        <w:jc w:val="both"/>
      </w:pPr>
      <w:r>
        <w:t>наследия (памятников истории и культуры)</w:t>
      </w:r>
    </w:p>
    <w:p w14:paraId="754AA3FE" w14:textId="77777777" w:rsidR="00262FE0" w:rsidRDefault="00EE00F5">
      <w:pPr>
        <w:pStyle w:val="20"/>
        <w:framePr w:w="9917" w:h="4200" w:hRule="exact" w:wrap="none" w:vAnchor="page" w:hAnchor="page" w:x="1444" w:y="10396"/>
        <w:shd w:val="clear" w:color="auto" w:fill="auto"/>
        <w:ind w:left="640" w:firstLine="0"/>
        <w:jc w:val="both"/>
      </w:pPr>
      <w:r>
        <w:t>народов Российской Федерации, работ по</w:t>
      </w:r>
    </w:p>
    <w:p w14:paraId="4B822CBA" w14:textId="77777777" w:rsidR="00262FE0" w:rsidRDefault="00EE00F5">
      <w:pPr>
        <w:pStyle w:val="20"/>
        <w:framePr w:w="9917" w:h="4200" w:hRule="exact" w:wrap="none" w:vAnchor="page" w:hAnchor="page" w:x="1444" w:y="10396"/>
        <w:shd w:val="clear" w:color="auto" w:fill="auto"/>
        <w:ind w:left="640" w:firstLine="0"/>
        <w:jc w:val="both"/>
      </w:pPr>
      <w:r>
        <w:t>реконструкции и ремонту, без выполнения</w:t>
      </w:r>
    </w:p>
    <w:p w14:paraId="5BFAB34F" w14:textId="77777777" w:rsidR="00262FE0" w:rsidRDefault="00EE00F5">
      <w:pPr>
        <w:pStyle w:val="20"/>
        <w:framePr w:w="9917" w:h="4200" w:hRule="exact" w:wrap="none" w:vAnchor="page" w:hAnchor="page" w:x="1444" w:y="10396"/>
        <w:shd w:val="clear" w:color="auto" w:fill="auto"/>
        <w:ind w:left="640" w:firstLine="0"/>
        <w:jc w:val="both"/>
      </w:pPr>
      <w:r>
        <w:t>которых невозможно проведение реставрации,</w:t>
      </w:r>
    </w:p>
    <w:p w14:paraId="3BBDD270" w14:textId="77777777" w:rsidR="00262FE0" w:rsidRDefault="00EE00F5">
      <w:pPr>
        <w:pStyle w:val="20"/>
        <w:framePr w:w="9917" w:h="4200" w:hRule="exact" w:wrap="none" w:vAnchor="page" w:hAnchor="page" w:x="1444" w:y="10396"/>
        <w:shd w:val="clear" w:color="auto" w:fill="auto"/>
        <w:ind w:left="640" w:firstLine="0"/>
        <w:jc w:val="both"/>
      </w:pPr>
      <w:r>
        <w:t>при условии включения работ по</w:t>
      </w:r>
    </w:p>
    <w:p w14:paraId="7C3EEC60" w14:textId="77777777" w:rsidR="00262FE0" w:rsidRDefault="00EE00F5">
      <w:pPr>
        <w:pStyle w:val="20"/>
        <w:framePr w:w="9917" w:h="4200" w:hRule="exact" w:wrap="none" w:vAnchor="page" w:hAnchor="page" w:x="1444" w:y="10396"/>
        <w:shd w:val="clear" w:color="auto" w:fill="auto"/>
        <w:ind w:left="640" w:firstLine="0"/>
        <w:jc w:val="both"/>
      </w:pPr>
      <w:r>
        <w:t>реконструкции и ремонту в один предмет</w:t>
      </w:r>
    </w:p>
    <w:p w14:paraId="14FF08FA" w14:textId="77777777" w:rsidR="00262FE0" w:rsidRDefault="00EE00F5">
      <w:pPr>
        <w:pStyle w:val="20"/>
        <w:framePr w:w="9917" w:h="4200" w:hRule="exact" w:wrap="none" w:vAnchor="page" w:hAnchor="page" w:x="1444" w:y="10396"/>
        <w:shd w:val="clear" w:color="auto" w:fill="auto"/>
        <w:ind w:left="640" w:firstLine="0"/>
        <w:jc w:val="both"/>
      </w:pPr>
      <w:r>
        <w:t>договора (один лот) с реставрацией таких</w:t>
      </w:r>
    </w:p>
    <w:p w14:paraId="17081A17" w14:textId="77777777" w:rsidR="00262FE0" w:rsidRDefault="00EE00F5">
      <w:pPr>
        <w:pStyle w:val="20"/>
        <w:framePr w:w="9917" w:h="4200" w:hRule="exact" w:wrap="none" w:vAnchor="page" w:hAnchor="page" w:x="1444" w:y="10396"/>
        <w:shd w:val="clear" w:color="auto" w:fill="auto"/>
        <w:ind w:left="640" w:firstLine="0"/>
        <w:jc w:val="both"/>
      </w:pPr>
      <w:r>
        <w:t>объектов, реставрации музейных предметов и</w:t>
      </w:r>
    </w:p>
    <w:p w14:paraId="2CDDB1D5" w14:textId="77777777" w:rsidR="00262FE0" w:rsidRDefault="00EE00F5">
      <w:pPr>
        <w:pStyle w:val="20"/>
        <w:framePr w:w="9917" w:h="4200" w:hRule="exact" w:wrap="none" w:vAnchor="page" w:hAnchor="page" w:x="1444" w:y="10396"/>
        <w:shd w:val="clear" w:color="auto" w:fill="auto"/>
        <w:ind w:left="640" w:firstLine="0"/>
        <w:jc w:val="both"/>
      </w:pPr>
      <w:r>
        <w:t>музейных коллекций, включенных в состав</w:t>
      </w:r>
    </w:p>
    <w:p w14:paraId="4FFC0B2D" w14:textId="77777777" w:rsidR="00262FE0" w:rsidRDefault="00EE00F5">
      <w:pPr>
        <w:pStyle w:val="20"/>
        <w:framePr w:w="9917" w:h="4200" w:hRule="exact" w:wrap="none" w:vAnchor="page" w:hAnchor="page" w:x="1444" w:y="10396"/>
        <w:shd w:val="clear" w:color="auto" w:fill="auto"/>
        <w:ind w:left="640" w:firstLine="0"/>
        <w:jc w:val="both"/>
      </w:pPr>
      <w:r>
        <w:t>Музейного фонда Российской Федерации,</w:t>
      </w:r>
    </w:p>
    <w:p w14:paraId="13458C2D" w14:textId="77777777" w:rsidR="00262FE0" w:rsidRDefault="00EE00F5">
      <w:pPr>
        <w:pStyle w:val="20"/>
        <w:framePr w:w="9917" w:h="4200" w:hRule="exact" w:wrap="none" w:vAnchor="page" w:hAnchor="page" w:x="1444" w:y="10396"/>
        <w:shd w:val="clear" w:color="auto" w:fill="auto"/>
        <w:ind w:left="640" w:firstLine="0"/>
        <w:jc w:val="both"/>
      </w:pPr>
      <w:r>
        <w:t>документов Архивного фонда Российской</w:t>
      </w:r>
    </w:p>
    <w:p w14:paraId="6E1F511E" w14:textId="77777777" w:rsidR="00262FE0" w:rsidRDefault="00EE00F5">
      <w:pPr>
        <w:pStyle w:val="20"/>
        <w:framePr w:w="9917" w:h="4200" w:hRule="exact" w:wrap="none" w:vAnchor="page" w:hAnchor="page" w:x="1444" w:y="10396"/>
        <w:shd w:val="clear" w:color="auto" w:fill="auto"/>
        <w:ind w:left="640" w:firstLine="0"/>
        <w:jc w:val="both"/>
      </w:pPr>
      <w:r>
        <w:t>Федерации, особо ценных и редких</w:t>
      </w:r>
    </w:p>
    <w:p w14:paraId="4277E3A2" w14:textId="77777777" w:rsidR="00262FE0" w:rsidRDefault="00EE00F5">
      <w:pPr>
        <w:pStyle w:val="20"/>
        <w:framePr w:w="9917" w:h="4200" w:hRule="exact" w:wrap="none" w:vAnchor="page" w:hAnchor="page" w:x="1444" w:y="10396"/>
        <w:shd w:val="clear" w:color="auto" w:fill="auto"/>
        <w:ind w:left="640" w:firstLine="0"/>
        <w:jc w:val="both"/>
      </w:pPr>
      <w:r>
        <w:t>документов, входящих в состав библиотечных</w:t>
      </w:r>
    </w:p>
    <w:p w14:paraId="0C64A1E2" w14:textId="77777777" w:rsidR="00262FE0" w:rsidRDefault="00EE00F5">
      <w:pPr>
        <w:pStyle w:val="20"/>
        <w:framePr w:w="9917" w:h="4200" w:hRule="exact" w:wrap="none" w:vAnchor="page" w:hAnchor="page" w:x="1444" w:y="10396"/>
        <w:shd w:val="clear" w:color="auto" w:fill="auto"/>
        <w:ind w:left="640" w:firstLine="0"/>
        <w:jc w:val="both"/>
      </w:pPr>
      <w:r>
        <w:t>фондов</w:t>
      </w:r>
    </w:p>
    <w:p w14:paraId="0BA32163" w14:textId="77777777" w:rsidR="00262FE0" w:rsidRDefault="00EE00F5">
      <w:pPr>
        <w:pStyle w:val="20"/>
        <w:framePr w:w="9917" w:h="888" w:hRule="exact" w:wrap="none" w:vAnchor="page" w:hAnchor="page" w:x="1444" w:y="14740"/>
        <w:shd w:val="clear" w:color="auto" w:fill="auto"/>
        <w:tabs>
          <w:tab w:val="left" w:pos="6485"/>
          <w:tab w:val="left" w:pos="8533"/>
        </w:tabs>
        <w:ind w:left="640" w:firstLine="0"/>
        <w:jc w:val="both"/>
      </w:pPr>
      <w:r>
        <w:t>оказание медицинских услуг, образовательных</w:t>
      </w:r>
      <w:r>
        <w:tab/>
        <w:t>40</w:t>
      </w:r>
      <w:r>
        <w:tab/>
        <w:t>60</w:t>
      </w:r>
    </w:p>
    <w:p w14:paraId="0C4494FB" w14:textId="77777777" w:rsidR="00262FE0" w:rsidRDefault="00EE00F5">
      <w:pPr>
        <w:pStyle w:val="20"/>
        <w:framePr w:w="9917" w:h="888" w:hRule="exact" w:wrap="none" w:vAnchor="page" w:hAnchor="page" w:x="1444" w:y="14740"/>
        <w:shd w:val="clear" w:color="auto" w:fill="auto"/>
        <w:ind w:left="640" w:firstLine="0"/>
        <w:jc w:val="both"/>
      </w:pPr>
      <w:r>
        <w:t>услуг (обучение, воспитание), юридических</w:t>
      </w:r>
    </w:p>
    <w:p w14:paraId="3E1415A2" w14:textId="77777777" w:rsidR="00262FE0" w:rsidRDefault="00EE00F5">
      <w:pPr>
        <w:pStyle w:val="20"/>
        <w:framePr w:w="9917" w:h="888" w:hRule="exact" w:wrap="none" w:vAnchor="page" w:hAnchor="page" w:x="1444" w:y="14740"/>
        <w:shd w:val="clear" w:color="auto" w:fill="auto"/>
        <w:ind w:left="640" w:firstLine="0"/>
        <w:jc w:val="both"/>
      </w:pPr>
      <w:r>
        <w:t>услуг</w:t>
      </w:r>
    </w:p>
    <w:p w14:paraId="238EC763" w14:textId="77777777" w:rsidR="00262FE0" w:rsidRDefault="00262FE0">
      <w:pPr>
        <w:rPr>
          <w:sz w:val="2"/>
          <w:szCs w:val="2"/>
        </w:rPr>
        <w:sectPr w:rsidR="00262FE0">
          <w:pgSz w:w="11900" w:h="16840"/>
          <w:pgMar w:top="360" w:right="360" w:bottom="360" w:left="360" w:header="0" w:footer="3" w:gutter="0"/>
          <w:cols w:space="720"/>
          <w:noEndnote/>
          <w:docGrid w:linePitch="360"/>
        </w:sectPr>
      </w:pPr>
    </w:p>
    <w:p w14:paraId="3783EB25" w14:textId="77777777" w:rsidR="00262FE0" w:rsidRDefault="00EE00F5">
      <w:pPr>
        <w:pStyle w:val="a7"/>
        <w:framePr w:w="9917" w:h="7901" w:hRule="exact" w:wrap="none" w:vAnchor="page" w:hAnchor="page" w:x="1444" w:y="1213"/>
        <w:shd w:val="clear" w:color="auto" w:fill="auto"/>
        <w:tabs>
          <w:tab w:val="right" w:pos="6731"/>
        </w:tabs>
        <w:spacing w:before="0" w:line="274" w:lineRule="exact"/>
        <w:ind w:left="640" w:right="3144"/>
      </w:pPr>
      <w:r>
        <w:lastRenderedPageBreak/>
        <w:t>оказание услуг по проведению экспертизы,</w:t>
      </w:r>
      <w:r>
        <w:tab/>
        <w:t>30</w:t>
      </w:r>
    </w:p>
    <w:p w14:paraId="5AE0BD89" w14:textId="77777777" w:rsidR="00262FE0" w:rsidRDefault="00EE00F5">
      <w:pPr>
        <w:pStyle w:val="a7"/>
        <w:framePr w:w="9917" w:h="7901" w:hRule="exact" w:wrap="none" w:vAnchor="page" w:hAnchor="page" w:x="1444" w:y="1213"/>
        <w:shd w:val="clear" w:color="auto" w:fill="auto"/>
        <w:spacing w:before="0" w:after="184" w:line="274" w:lineRule="exact"/>
        <w:ind w:left="640" w:right="3144"/>
      </w:pPr>
      <w:r>
        <w:t>аудиторских услуг</w:t>
      </w:r>
    </w:p>
    <w:p w14:paraId="7AD41B77" w14:textId="77777777" w:rsidR="00262FE0" w:rsidRDefault="00EE00F5">
      <w:pPr>
        <w:pStyle w:val="a7"/>
        <w:framePr w:w="9917" w:h="7901" w:hRule="exact" w:wrap="none" w:vAnchor="page" w:hAnchor="page" w:x="1444" w:y="1213"/>
        <w:shd w:val="clear" w:color="auto" w:fill="auto"/>
        <w:tabs>
          <w:tab w:val="right" w:pos="6731"/>
        </w:tabs>
        <w:spacing w:before="0" w:line="269" w:lineRule="exact"/>
        <w:ind w:left="640" w:right="3144"/>
      </w:pPr>
      <w:r>
        <w:t>оказание услуг специализированной</w:t>
      </w:r>
      <w:r>
        <w:tab/>
        <w:t>40</w:t>
      </w:r>
    </w:p>
    <w:p w14:paraId="362E973F" w14:textId="77777777" w:rsidR="00262FE0" w:rsidRDefault="00EE00F5">
      <w:pPr>
        <w:pStyle w:val="a7"/>
        <w:framePr w:w="9917" w:h="7901" w:hRule="exact" w:wrap="none" w:vAnchor="page" w:hAnchor="page" w:x="1444" w:y="1213"/>
        <w:shd w:val="clear" w:color="auto" w:fill="auto"/>
        <w:spacing w:before="0" w:after="176" w:line="269" w:lineRule="exact"/>
        <w:ind w:left="640" w:right="3144"/>
      </w:pPr>
      <w:r>
        <w:t>организации</w:t>
      </w:r>
    </w:p>
    <w:p w14:paraId="346D1ED5" w14:textId="77777777" w:rsidR="00262FE0" w:rsidRDefault="00EE00F5">
      <w:pPr>
        <w:pStyle w:val="a7"/>
        <w:framePr w:w="9917" w:h="7901" w:hRule="exact" w:wrap="none" w:vAnchor="page" w:hAnchor="page" w:x="1444" w:y="1213"/>
        <w:shd w:val="clear" w:color="auto" w:fill="auto"/>
        <w:tabs>
          <w:tab w:val="right" w:pos="6731"/>
        </w:tabs>
        <w:spacing w:before="0" w:line="274" w:lineRule="exact"/>
        <w:ind w:left="640" w:right="3144"/>
      </w:pPr>
      <w:r>
        <w:t>работы по созданию, развитию, обеспечению</w:t>
      </w:r>
      <w:r>
        <w:tab/>
        <w:t>30</w:t>
      </w:r>
    </w:p>
    <w:p w14:paraId="5944AE24" w14:textId="77777777" w:rsidR="00262FE0" w:rsidRDefault="00EE00F5">
      <w:pPr>
        <w:pStyle w:val="20"/>
        <w:framePr w:w="9917" w:h="7901" w:hRule="exact" w:wrap="none" w:vAnchor="page" w:hAnchor="page" w:x="1444" w:y="1213"/>
        <w:shd w:val="clear" w:color="auto" w:fill="auto"/>
        <w:spacing w:after="180"/>
        <w:ind w:left="640" w:right="4440" w:firstLine="0"/>
        <w:jc w:val="left"/>
      </w:pPr>
      <w:r>
        <w:t>функционирования и обслуживанию</w:t>
      </w:r>
      <w:r>
        <w:br/>
        <w:t>государственных (муниципальных)</w:t>
      </w:r>
      <w:r>
        <w:br/>
        <w:t>информационных систем, официальных сайтов</w:t>
      </w:r>
      <w:r>
        <w:br/>
        <w:t>государственных (муниципальных) органов,</w:t>
      </w:r>
      <w:r>
        <w:br/>
        <w:t>учреждений</w:t>
      </w:r>
    </w:p>
    <w:p w14:paraId="3AD96FF9" w14:textId="77777777" w:rsidR="00262FE0" w:rsidRDefault="00EE00F5">
      <w:pPr>
        <w:pStyle w:val="20"/>
        <w:framePr w:w="9917" w:h="7901" w:hRule="exact" w:wrap="none" w:vAnchor="page" w:hAnchor="page" w:x="1444" w:y="1213"/>
        <w:shd w:val="clear" w:color="auto" w:fill="auto"/>
        <w:tabs>
          <w:tab w:val="right" w:pos="6731"/>
        </w:tabs>
        <w:ind w:left="640" w:right="3144" w:firstLine="0"/>
        <w:jc w:val="both"/>
      </w:pPr>
      <w:r>
        <w:t>создание произведений литературы и искусства</w:t>
      </w:r>
      <w:r>
        <w:tab/>
        <w:t>0</w:t>
      </w:r>
    </w:p>
    <w:p w14:paraId="42A97594" w14:textId="77777777" w:rsidR="00262FE0" w:rsidRDefault="00EE00F5">
      <w:pPr>
        <w:pStyle w:val="20"/>
        <w:framePr w:w="9917" w:h="7901" w:hRule="exact" w:wrap="none" w:vAnchor="page" w:hAnchor="page" w:x="1444" w:y="1213"/>
        <w:shd w:val="clear" w:color="auto" w:fill="auto"/>
        <w:spacing w:after="180"/>
        <w:ind w:left="640" w:right="3144" w:firstLine="0"/>
        <w:jc w:val="both"/>
      </w:pPr>
      <w:r>
        <w:t>в отношении объектов</w:t>
      </w:r>
    </w:p>
    <w:p w14:paraId="7A108B99" w14:textId="77777777" w:rsidR="00262FE0" w:rsidRDefault="00EE00F5">
      <w:pPr>
        <w:pStyle w:val="20"/>
        <w:framePr w:w="9917" w:h="7901" w:hRule="exact" w:wrap="none" w:vAnchor="page" w:hAnchor="page" w:x="1444" w:y="1213"/>
        <w:shd w:val="clear" w:color="auto" w:fill="auto"/>
        <w:tabs>
          <w:tab w:val="right" w:pos="6731"/>
        </w:tabs>
        <w:ind w:left="640" w:right="3144" w:firstLine="0"/>
        <w:jc w:val="both"/>
      </w:pPr>
      <w:r>
        <w:t>исполнение (как результат интеллектуальной</w:t>
      </w:r>
      <w:r>
        <w:tab/>
        <w:t>20</w:t>
      </w:r>
    </w:p>
    <w:p w14:paraId="67C86ECE" w14:textId="77777777" w:rsidR="00262FE0" w:rsidRDefault="00EE00F5">
      <w:pPr>
        <w:pStyle w:val="20"/>
        <w:framePr w:w="9917" w:h="7901" w:hRule="exact" w:wrap="none" w:vAnchor="page" w:hAnchor="page" w:x="1444" w:y="1213"/>
        <w:shd w:val="clear" w:color="auto" w:fill="auto"/>
        <w:spacing w:after="173"/>
        <w:ind w:left="640" w:right="4440" w:firstLine="0"/>
        <w:jc w:val="left"/>
      </w:pPr>
      <w:r>
        <w:t>деятельности), финансирование проката или</w:t>
      </w:r>
      <w:r>
        <w:br/>
        <w:t>показа национального фильма, выполнение</w:t>
      </w:r>
      <w:r>
        <w:br/>
        <w:t>научно-исследовательских, опытно-</w:t>
      </w:r>
      <w:r>
        <w:br/>
        <w:t>конструкторских или технологических работ</w:t>
      </w:r>
    </w:p>
    <w:p w14:paraId="0F4FC95A" w14:textId="77777777" w:rsidR="00262FE0" w:rsidRDefault="00EE00F5">
      <w:pPr>
        <w:pStyle w:val="20"/>
        <w:framePr w:w="9917" w:h="7901" w:hRule="exact" w:wrap="none" w:vAnchor="page" w:hAnchor="page" w:x="1444" w:y="1213"/>
        <w:shd w:val="clear" w:color="auto" w:fill="auto"/>
        <w:tabs>
          <w:tab w:val="left" w:pos="6510"/>
        </w:tabs>
        <w:spacing w:line="283" w:lineRule="exact"/>
        <w:ind w:left="640" w:right="3144" w:firstLine="0"/>
        <w:jc w:val="both"/>
      </w:pPr>
      <w:r>
        <w:t>оказание услуг по организации отдыха детей и</w:t>
      </w:r>
      <w:r>
        <w:tab/>
        <w:t>40</w:t>
      </w:r>
    </w:p>
    <w:p w14:paraId="02EC467C" w14:textId="77777777" w:rsidR="00262FE0" w:rsidRDefault="00EE00F5">
      <w:pPr>
        <w:pStyle w:val="20"/>
        <w:framePr w:w="9917" w:h="7901" w:hRule="exact" w:wrap="none" w:vAnchor="page" w:hAnchor="page" w:x="1444" w:y="1213"/>
        <w:shd w:val="clear" w:color="auto" w:fill="auto"/>
        <w:spacing w:after="188" w:line="283" w:lineRule="exact"/>
        <w:ind w:left="640" w:right="3144" w:firstLine="0"/>
        <w:jc w:val="both"/>
      </w:pPr>
      <w:r>
        <w:t>их оздоровлению</w:t>
      </w:r>
    </w:p>
    <w:p w14:paraId="3D58ACC8" w14:textId="77777777" w:rsidR="00262FE0" w:rsidRDefault="00EE00F5">
      <w:pPr>
        <w:pStyle w:val="20"/>
        <w:framePr w:w="9917" w:h="7901" w:hRule="exact" w:wrap="none" w:vAnchor="page" w:hAnchor="page" w:x="1444" w:y="1213"/>
        <w:shd w:val="clear" w:color="auto" w:fill="auto"/>
        <w:tabs>
          <w:tab w:val="right" w:pos="6731"/>
        </w:tabs>
        <w:ind w:left="640" w:right="3144" w:firstLine="0"/>
        <w:jc w:val="both"/>
      </w:pPr>
      <w:r>
        <w:t>выполнение работ по строительству,</w:t>
      </w:r>
      <w:r>
        <w:tab/>
        <w:t>80</w:t>
      </w:r>
    </w:p>
    <w:p w14:paraId="0DE9552B" w14:textId="77777777" w:rsidR="00262FE0" w:rsidRDefault="00EE00F5">
      <w:pPr>
        <w:pStyle w:val="20"/>
        <w:framePr w:w="9917" w:h="7901" w:hRule="exact" w:wrap="none" w:vAnchor="page" w:hAnchor="page" w:x="1444" w:y="1213"/>
        <w:shd w:val="clear" w:color="auto" w:fill="auto"/>
        <w:ind w:left="640" w:right="4440" w:firstLine="0"/>
        <w:jc w:val="left"/>
      </w:pPr>
      <w:r>
        <w:t>реконструкции, капитальному ремонту объектов капитального строительства, а также искусственных дорожных сооружений, включенных в состав автомобильных дорог</w:t>
      </w:r>
    </w:p>
    <w:p w14:paraId="4B751B4D" w14:textId="77777777" w:rsidR="00262FE0" w:rsidRDefault="00EE00F5">
      <w:pPr>
        <w:pStyle w:val="a9"/>
        <w:framePr w:w="379" w:h="783" w:hRule="exact" w:wrap="none" w:vAnchor="page" w:hAnchor="page" w:x="9935" w:y="824"/>
        <w:shd w:val="clear" w:color="auto" w:fill="auto"/>
      </w:pPr>
      <w:r>
        <w:t>70</w:t>
      </w:r>
    </w:p>
    <w:p w14:paraId="66A53A27" w14:textId="77777777" w:rsidR="00262FE0" w:rsidRDefault="00EE00F5">
      <w:pPr>
        <w:pStyle w:val="20"/>
        <w:framePr w:w="379" w:h="5601" w:hRule="exact" w:wrap="none" w:vAnchor="page" w:hAnchor="page" w:x="9935" w:y="1611"/>
        <w:shd w:val="clear" w:color="auto" w:fill="auto"/>
        <w:spacing w:line="754" w:lineRule="exact"/>
        <w:ind w:firstLine="0"/>
        <w:jc w:val="left"/>
      </w:pPr>
      <w:r>
        <w:t>60</w:t>
      </w:r>
    </w:p>
    <w:p w14:paraId="6BB4DA8F" w14:textId="77777777" w:rsidR="00262FE0" w:rsidRDefault="00EE00F5">
      <w:pPr>
        <w:pStyle w:val="20"/>
        <w:framePr w:w="379" w:h="5601" w:hRule="exact" w:wrap="none" w:vAnchor="page" w:hAnchor="page" w:x="9935" w:y="1611"/>
        <w:shd w:val="clear" w:color="auto" w:fill="auto"/>
        <w:spacing w:after="1507" w:line="754" w:lineRule="exact"/>
        <w:ind w:firstLine="0"/>
        <w:jc w:val="left"/>
      </w:pPr>
      <w:r>
        <w:t>70</w:t>
      </w:r>
    </w:p>
    <w:p w14:paraId="14318B79" w14:textId="77777777" w:rsidR="00262FE0" w:rsidRDefault="00EE00F5">
      <w:pPr>
        <w:pStyle w:val="20"/>
        <w:framePr w:w="379" w:h="5601" w:hRule="exact" w:wrap="none" w:vAnchor="page" w:hAnchor="page" w:x="9935" w:y="1611"/>
        <w:shd w:val="clear" w:color="auto" w:fill="auto"/>
        <w:spacing w:after="478" w:line="220" w:lineRule="exact"/>
        <w:ind w:firstLine="0"/>
        <w:jc w:val="left"/>
      </w:pPr>
      <w:r>
        <w:t>100</w:t>
      </w:r>
    </w:p>
    <w:p w14:paraId="4BC06D9C" w14:textId="77777777" w:rsidR="00262FE0" w:rsidRDefault="00EE00F5">
      <w:pPr>
        <w:pStyle w:val="20"/>
        <w:framePr w:w="379" w:h="5601" w:hRule="exact" w:wrap="none" w:vAnchor="page" w:hAnchor="page" w:x="9935" w:y="1611"/>
        <w:shd w:val="clear" w:color="auto" w:fill="auto"/>
        <w:spacing w:after="1318" w:line="220" w:lineRule="exact"/>
        <w:ind w:firstLine="0"/>
        <w:jc w:val="left"/>
      </w:pPr>
      <w:r>
        <w:t>80</w:t>
      </w:r>
    </w:p>
    <w:p w14:paraId="3039CC8B" w14:textId="77777777" w:rsidR="00262FE0" w:rsidRDefault="00EE00F5">
      <w:pPr>
        <w:pStyle w:val="20"/>
        <w:framePr w:w="379" w:h="5601" w:hRule="exact" w:wrap="none" w:vAnchor="page" w:hAnchor="page" w:x="9935" w:y="1611"/>
        <w:shd w:val="clear" w:color="auto" w:fill="auto"/>
        <w:spacing w:line="220" w:lineRule="exact"/>
        <w:ind w:firstLine="0"/>
        <w:jc w:val="left"/>
      </w:pPr>
      <w:r>
        <w:t>60</w:t>
      </w:r>
    </w:p>
    <w:p w14:paraId="3468C64A" w14:textId="77777777" w:rsidR="00262FE0" w:rsidRDefault="00EE00F5">
      <w:pPr>
        <w:pStyle w:val="a9"/>
        <w:framePr w:w="379" w:h="249" w:hRule="exact" w:wrap="none" w:vAnchor="page" w:hAnchor="page" w:x="9935" w:y="7750"/>
        <w:shd w:val="clear" w:color="auto" w:fill="auto"/>
        <w:spacing w:line="220" w:lineRule="exact"/>
      </w:pPr>
      <w:r>
        <w:t>20</w:t>
      </w:r>
    </w:p>
    <w:p w14:paraId="328BDDE6" w14:textId="77777777" w:rsidR="00262FE0" w:rsidRDefault="00262FE0">
      <w:pPr>
        <w:rPr>
          <w:sz w:val="2"/>
          <w:szCs w:val="2"/>
        </w:rPr>
      </w:pPr>
    </w:p>
    <w:sectPr w:rsidR="00262FE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04A44" w14:textId="77777777" w:rsidR="004832C9" w:rsidRDefault="004832C9">
      <w:r>
        <w:separator/>
      </w:r>
    </w:p>
  </w:endnote>
  <w:endnote w:type="continuationSeparator" w:id="0">
    <w:p w14:paraId="182AFB93" w14:textId="77777777" w:rsidR="004832C9" w:rsidRDefault="0048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E8F2E" w14:textId="77777777" w:rsidR="004832C9" w:rsidRDefault="004832C9"/>
  </w:footnote>
  <w:footnote w:type="continuationSeparator" w:id="0">
    <w:p w14:paraId="4A488968" w14:textId="77777777" w:rsidR="004832C9" w:rsidRDefault="004832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6D03"/>
    <w:multiLevelType w:val="multilevel"/>
    <w:tmpl w:val="A1A024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E453DD"/>
    <w:multiLevelType w:val="multilevel"/>
    <w:tmpl w:val="14009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A35903"/>
    <w:multiLevelType w:val="multilevel"/>
    <w:tmpl w:val="0D4437B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224A4B"/>
    <w:multiLevelType w:val="multilevel"/>
    <w:tmpl w:val="D4B4B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E0"/>
    <w:rsid w:val="000B3760"/>
    <w:rsid w:val="000D5837"/>
    <w:rsid w:val="00152C38"/>
    <w:rsid w:val="00192BBD"/>
    <w:rsid w:val="001B0301"/>
    <w:rsid w:val="001E4950"/>
    <w:rsid w:val="00213A4C"/>
    <w:rsid w:val="00262FE0"/>
    <w:rsid w:val="002D5C7A"/>
    <w:rsid w:val="00357443"/>
    <w:rsid w:val="004832C9"/>
    <w:rsid w:val="00765C3D"/>
    <w:rsid w:val="007E3F04"/>
    <w:rsid w:val="0081580A"/>
    <w:rsid w:val="009C240F"/>
    <w:rsid w:val="00A02926"/>
    <w:rsid w:val="00A717C8"/>
    <w:rsid w:val="00C35B3B"/>
    <w:rsid w:val="00C84F72"/>
    <w:rsid w:val="00CD00C8"/>
    <w:rsid w:val="00D971EB"/>
    <w:rsid w:val="00EA4E0A"/>
    <w:rsid w:val="00EB4486"/>
    <w:rsid w:val="00EE00F5"/>
    <w:rsid w:val="00F9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2pt">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Tahoma7pt0pt">
    <w:name w:val="Заголовок №2 + Tahoma;7 pt;Курсив;Интервал 0 pt"/>
    <w:basedOn w:val="21"/>
    <w:rPr>
      <w:rFonts w:ascii="Tahoma" w:eastAsia="Tahoma" w:hAnsi="Tahoma" w:cs="Tahoma"/>
      <w:b w:val="0"/>
      <w:bCs w:val="0"/>
      <w:i/>
      <w:iCs/>
      <w:smallCaps w:val="0"/>
      <w:strike w:val="0"/>
      <w:color w:val="000000"/>
      <w:spacing w:val="-10"/>
      <w:w w:val="100"/>
      <w:position w:val="0"/>
      <w:sz w:val="14"/>
      <w:szCs w:val="14"/>
      <w:u w:val="none"/>
      <w:lang w:val="ru-RU" w:eastAsia="ru-RU" w:bidi="ru-RU"/>
    </w:rPr>
  </w:style>
  <w:style w:type="character" w:customStyle="1" w:styleId="213pt">
    <w:name w:val="Заголовок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11pt">
    <w:name w:val="Основной текст (5) + 11 pt"/>
    <w:basedOn w:val="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color w:val="000000"/>
      <w:spacing w:val="0"/>
      <w:w w:val="100"/>
      <w:position w:val="0"/>
      <w:sz w:val="16"/>
      <w:szCs w:val="16"/>
      <w:u w:val="none"/>
      <w:lang w:val="en-US" w:eastAsia="en-US" w:bidi="en-US"/>
    </w:rPr>
  </w:style>
  <w:style w:type="character" w:customStyle="1" w:styleId="511pt0">
    <w:name w:val="Основной текст (5) + 11 pt"/>
    <w:basedOn w:val="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1pt">
    <w:name w:val="Заголовок №1 + 11 pt"/>
    <w:basedOn w:val="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andara10pt">
    <w:name w:val="Основной текст (2) + Candara;10 pt"/>
    <w:basedOn w:val="2"/>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0pt1pt">
    <w:name w:val="Другое + 20 pt;Полужирный;Малые прописные;Интервал 1 pt"/>
    <w:basedOn w:val="a4"/>
    <w:rPr>
      <w:rFonts w:ascii="Times New Roman" w:eastAsia="Times New Roman" w:hAnsi="Times New Roman" w:cs="Times New Roman"/>
      <w:b/>
      <w:bCs/>
      <w:i w:val="0"/>
      <w:iCs w:val="0"/>
      <w:smallCaps/>
      <w:strike w:val="0"/>
      <w:color w:val="000000"/>
      <w:spacing w:val="20"/>
      <w:w w:val="100"/>
      <w:position w:val="0"/>
      <w:sz w:val="40"/>
      <w:szCs w:val="40"/>
      <w:u w:val="none"/>
      <w:lang w:val="ru-RU" w:eastAsia="ru-RU" w:bidi="ru-RU"/>
    </w:rPr>
  </w:style>
  <w:style w:type="character" w:customStyle="1" w:styleId="20pt1pt0">
    <w:name w:val="Другое + 20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40"/>
      <w:szCs w:val="4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12"/>
      <w:szCs w:val="12"/>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line="274" w:lineRule="exact"/>
      <w:ind w:hanging="1780"/>
      <w:jc w:val="righ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2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300" w:after="240" w:line="298" w:lineRule="exact"/>
      <w:outlineLvl w:val="1"/>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after="60" w:line="0" w:lineRule="atLeast"/>
      <w:jc w:val="center"/>
    </w:pPr>
    <w:rPr>
      <w:rFonts w:ascii="Times New Roman" w:eastAsia="Times New Roman" w:hAnsi="Times New Roman" w:cs="Times New Roman"/>
      <w:sz w:val="16"/>
      <w:szCs w:val="16"/>
    </w:rPr>
  </w:style>
  <w:style w:type="paragraph" w:customStyle="1" w:styleId="10">
    <w:name w:val="Заголовок №1"/>
    <w:basedOn w:val="a"/>
    <w:link w:val="1"/>
    <w:pPr>
      <w:shd w:val="clear" w:color="auto" w:fill="FFFFFF"/>
      <w:spacing w:before="420" w:after="300" w:line="245" w:lineRule="exact"/>
      <w:ind w:hanging="1020"/>
      <w:outlineLvl w:val="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780" w:after="420" w:line="0" w:lineRule="atLeast"/>
      <w:jc w:val="center"/>
    </w:pPr>
    <w:rPr>
      <w:rFonts w:ascii="Times New Roman" w:eastAsia="Times New Roman" w:hAnsi="Times New Roman" w:cs="Times New Roman"/>
      <w:spacing w:val="10"/>
      <w:sz w:val="12"/>
      <w:szCs w:val="12"/>
      <w:lang w:val="en-US" w:eastAsia="en-US" w:bidi="en-US"/>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6"/>
      <w:szCs w:val="26"/>
    </w:rPr>
  </w:style>
  <w:style w:type="paragraph" w:customStyle="1" w:styleId="a7">
    <w:name w:val="Оглавление"/>
    <w:basedOn w:val="a"/>
    <w:link w:val="a6"/>
    <w:pPr>
      <w:shd w:val="clear" w:color="auto" w:fill="FFFFFF"/>
      <w:spacing w:before="120" w:line="278" w:lineRule="exact"/>
      <w:jc w:val="both"/>
    </w:pPr>
    <w:rPr>
      <w:rFonts w:ascii="Times New Roman" w:eastAsia="Times New Roman" w:hAnsi="Times New Roman" w:cs="Times New Roman"/>
      <w:sz w:val="22"/>
      <w:szCs w:val="22"/>
    </w:rPr>
  </w:style>
  <w:style w:type="paragraph" w:customStyle="1" w:styleId="a9">
    <w:name w:val="Колонтитул"/>
    <w:basedOn w:val="a"/>
    <w:link w:val="a8"/>
    <w:pPr>
      <w:shd w:val="clear" w:color="auto" w:fill="FFFFFF"/>
      <w:spacing w:line="754" w:lineRule="exact"/>
    </w:pPr>
    <w:rPr>
      <w:rFonts w:ascii="Times New Roman" w:eastAsia="Times New Roman" w:hAnsi="Times New Roman" w:cs="Times New Roman"/>
      <w:sz w:val="22"/>
      <w:szCs w:val="22"/>
    </w:rPr>
  </w:style>
  <w:style w:type="paragraph" w:styleId="aa">
    <w:name w:val="header"/>
    <w:basedOn w:val="a"/>
    <w:link w:val="ab"/>
    <w:uiPriority w:val="99"/>
    <w:unhideWhenUsed/>
    <w:rsid w:val="00765C3D"/>
    <w:pPr>
      <w:tabs>
        <w:tab w:val="center" w:pos="4677"/>
        <w:tab w:val="right" w:pos="9355"/>
      </w:tabs>
    </w:pPr>
  </w:style>
  <w:style w:type="character" w:customStyle="1" w:styleId="ab">
    <w:name w:val="Верхний колонтитул Знак"/>
    <w:basedOn w:val="a0"/>
    <w:link w:val="aa"/>
    <w:uiPriority w:val="99"/>
    <w:rsid w:val="00765C3D"/>
    <w:rPr>
      <w:color w:val="000000"/>
    </w:rPr>
  </w:style>
  <w:style w:type="paragraph" w:styleId="ac">
    <w:name w:val="footer"/>
    <w:basedOn w:val="a"/>
    <w:link w:val="ad"/>
    <w:uiPriority w:val="99"/>
    <w:unhideWhenUsed/>
    <w:rsid w:val="00765C3D"/>
    <w:pPr>
      <w:tabs>
        <w:tab w:val="center" w:pos="4677"/>
        <w:tab w:val="right" w:pos="9355"/>
      </w:tabs>
    </w:pPr>
  </w:style>
  <w:style w:type="character" w:customStyle="1" w:styleId="ad">
    <w:name w:val="Нижний колонтитул Знак"/>
    <w:basedOn w:val="a0"/>
    <w:link w:val="ac"/>
    <w:uiPriority w:val="99"/>
    <w:rsid w:val="00765C3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2pt">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Tahoma7pt0pt">
    <w:name w:val="Заголовок №2 + Tahoma;7 pt;Курсив;Интервал 0 pt"/>
    <w:basedOn w:val="21"/>
    <w:rPr>
      <w:rFonts w:ascii="Tahoma" w:eastAsia="Tahoma" w:hAnsi="Tahoma" w:cs="Tahoma"/>
      <w:b w:val="0"/>
      <w:bCs w:val="0"/>
      <w:i/>
      <w:iCs/>
      <w:smallCaps w:val="0"/>
      <w:strike w:val="0"/>
      <w:color w:val="000000"/>
      <w:spacing w:val="-10"/>
      <w:w w:val="100"/>
      <w:position w:val="0"/>
      <w:sz w:val="14"/>
      <w:szCs w:val="14"/>
      <w:u w:val="none"/>
      <w:lang w:val="ru-RU" w:eastAsia="ru-RU" w:bidi="ru-RU"/>
    </w:rPr>
  </w:style>
  <w:style w:type="character" w:customStyle="1" w:styleId="213pt">
    <w:name w:val="Заголовок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11pt">
    <w:name w:val="Основной текст (5) + 11 pt"/>
    <w:basedOn w:val="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color w:val="000000"/>
      <w:spacing w:val="0"/>
      <w:w w:val="100"/>
      <w:position w:val="0"/>
      <w:sz w:val="16"/>
      <w:szCs w:val="16"/>
      <w:u w:val="none"/>
      <w:lang w:val="en-US" w:eastAsia="en-US" w:bidi="en-US"/>
    </w:rPr>
  </w:style>
  <w:style w:type="character" w:customStyle="1" w:styleId="511pt0">
    <w:name w:val="Основной текст (5) + 11 pt"/>
    <w:basedOn w:val="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11pt">
    <w:name w:val="Заголовок №1 + 11 pt"/>
    <w:basedOn w:val="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andara10pt">
    <w:name w:val="Основной текст (2) + Candara;10 pt"/>
    <w:basedOn w:val="2"/>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20pt1pt">
    <w:name w:val="Другое + 20 pt;Полужирный;Малые прописные;Интервал 1 pt"/>
    <w:basedOn w:val="a4"/>
    <w:rPr>
      <w:rFonts w:ascii="Times New Roman" w:eastAsia="Times New Roman" w:hAnsi="Times New Roman" w:cs="Times New Roman"/>
      <w:b/>
      <w:bCs/>
      <w:i w:val="0"/>
      <w:iCs w:val="0"/>
      <w:smallCaps/>
      <w:strike w:val="0"/>
      <w:color w:val="000000"/>
      <w:spacing w:val="20"/>
      <w:w w:val="100"/>
      <w:position w:val="0"/>
      <w:sz w:val="40"/>
      <w:szCs w:val="40"/>
      <w:u w:val="none"/>
      <w:lang w:val="ru-RU" w:eastAsia="ru-RU" w:bidi="ru-RU"/>
    </w:rPr>
  </w:style>
  <w:style w:type="character" w:customStyle="1" w:styleId="20pt1pt0">
    <w:name w:val="Другое + 20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40"/>
      <w:szCs w:val="4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12"/>
      <w:szCs w:val="12"/>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line="274" w:lineRule="exact"/>
      <w:ind w:hanging="1780"/>
      <w:jc w:val="righ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2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300" w:after="240" w:line="298" w:lineRule="exact"/>
      <w:outlineLvl w:val="1"/>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after="60" w:line="0" w:lineRule="atLeast"/>
      <w:jc w:val="center"/>
    </w:pPr>
    <w:rPr>
      <w:rFonts w:ascii="Times New Roman" w:eastAsia="Times New Roman" w:hAnsi="Times New Roman" w:cs="Times New Roman"/>
      <w:sz w:val="16"/>
      <w:szCs w:val="16"/>
    </w:rPr>
  </w:style>
  <w:style w:type="paragraph" w:customStyle="1" w:styleId="10">
    <w:name w:val="Заголовок №1"/>
    <w:basedOn w:val="a"/>
    <w:link w:val="1"/>
    <w:pPr>
      <w:shd w:val="clear" w:color="auto" w:fill="FFFFFF"/>
      <w:spacing w:before="420" w:after="300" w:line="245" w:lineRule="exact"/>
      <w:ind w:hanging="1020"/>
      <w:outlineLvl w:val="0"/>
    </w:pPr>
    <w:rPr>
      <w:rFonts w:ascii="Times New Roman" w:eastAsia="Times New Roman" w:hAnsi="Times New Roman" w:cs="Times New Roman"/>
      <w:sz w:val="28"/>
      <w:szCs w:val="28"/>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780" w:after="420" w:line="0" w:lineRule="atLeast"/>
      <w:jc w:val="center"/>
    </w:pPr>
    <w:rPr>
      <w:rFonts w:ascii="Times New Roman" w:eastAsia="Times New Roman" w:hAnsi="Times New Roman" w:cs="Times New Roman"/>
      <w:spacing w:val="10"/>
      <w:sz w:val="12"/>
      <w:szCs w:val="12"/>
      <w:lang w:val="en-US" w:eastAsia="en-US" w:bidi="en-US"/>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6"/>
      <w:szCs w:val="26"/>
    </w:rPr>
  </w:style>
  <w:style w:type="paragraph" w:customStyle="1" w:styleId="a7">
    <w:name w:val="Оглавление"/>
    <w:basedOn w:val="a"/>
    <w:link w:val="a6"/>
    <w:pPr>
      <w:shd w:val="clear" w:color="auto" w:fill="FFFFFF"/>
      <w:spacing w:before="120" w:line="278" w:lineRule="exact"/>
      <w:jc w:val="both"/>
    </w:pPr>
    <w:rPr>
      <w:rFonts w:ascii="Times New Roman" w:eastAsia="Times New Roman" w:hAnsi="Times New Roman" w:cs="Times New Roman"/>
      <w:sz w:val="22"/>
      <w:szCs w:val="22"/>
    </w:rPr>
  </w:style>
  <w:style w:type="paragraph" w:customStyle="1" w:styleId="a9">
    <w:name w:val="Колонтитул"/>
    <w:basedOn w:val="a"/>
    <w:link w:val="a8"/>
    <w:pPr>
      <w:shd w:val="clear" w:color="auto" w:fill="FFFFFF"/>
      <w:spacing w:line="754" w:lineRule="exact"/>
    </w:pPr>
    <w:rPr>
      <w:rFonts w:ascii="Times New Roman" w:eastAsia="Times New Roman" w:hAnsi="Times New Roman" w:cs="Times New Roman"/>
      <w:sz w:val="22"/>
      <w:szCs w:val="22"/>
    </w:rPr>
  </w:style>
  <w:style w:type="paragraph" w:styleId="aa">
    <w:name w:val="header"/>
    <w:basedOn w:val="a"/>
    <w:link w:val="ab"/>
    <w:uiPriority w:val="99"/>
    <w:unhideWhenUsed/>
    <w:rsid w:val="00765C3D"/>
    <w:pPr>
      <w:tabs>
        <w:tab w:val="center" w:pos="4677"/>
        <w:tab w:val="right" w:pos="9355"/>
      </w:tabs>
    </w:pPr>
  </w:style>
  <w:style w:type="character" w:customStyle="1" w:styleId="ab">
    <w:name w:val="Верхний колонтитул Знак"/>
    <w:basedOn w:val="a0"/>
    <w:link w:val="aa"/>
    <w:uiPriority w:val="99"/>
    <w:rsid w:val="00765C3D"/>
    <w:rPr>
      <w:color w:val="000000"/>
    </w:rPr>
  </w:style>
  <w:style w:type="paragraph" w:styleId="ac">
    <w:name w:val="footer"/>
    <w:basedOn w:val="a"/>
    <w:link w:val="ad"/>
    <w:uiPriority w:val="99"/>
    <w:unhideWhenUsed/>
    <w:rsid w:val="00765C3D"/>
    <w:pPr>
      <w:tabs>
        <w:tab w:val="center" w:pos="4677"/>
        <w:tab w:val="right" w:pos="9355"/>
      </w:tabs>
    </w:pPr>
  </w:style>
  <w:style w:type="character" w:customStyle="1" w:styleId="ad">
    <w:name w:val="Нижний колонтитул Знак"/>
    <w:basedOn w:val="a0"/>
    <w:link w:val="ac"/>
    <w:uiPriority w:val="99"/>
    <w:rsid w:val="00765C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E49B418DD8BFE4AABA6269B26D5238D" ma:contentTypeVersion="3" ma:contentTypeDescription="Создание документа." ma:contentTypeScope="" ma:versionID="db34cd955af122a69e4a581b5286de3d">
  <xsd:schema xmlns:xsd="http://www.w3.org/2001/XMLSchema" xmlns:xs="http://www.w3.org/2001/XMLSchema" xmlns:p="http://schemas.microsoft.com/office/2006/metadata/properties" xmlns:ns2="6ea9fbc4-7fa1-4843-98fc-c0034446a7b4" xmlns:ns3="62b131e1-9f30-406e-98a6-c87103d53156" xmlns:ns4="$ListId:DocLib1;" targetNamespace="http://schemas.microsoft.com/office/2006/metadata/properties" ma:root="true" ma:fieldsID="6683ca235c6b0fb8a4ee07a4796427ea" ns2:_="" ns3:_="" ns4:_="">
    <xsd:import namespace="6ea9fbc4-7fa1-4843-98fc-c0034446a7b4"/>
    <xsd:import namespace="62b131e1-9f30-406e-98a6-c87103d53156"/>
    <xsd:import namespace="$ListId:DocLib1;"/>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9_" minOccurs="0"/>
                <xsd:element ref="ns3:ToPublishItem"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b131e1-9f30-406e-98a6-c87103d53156" elementFormDefault="qualified">
    <xsd:import namespace="http://schemas.microsoft.com/office/2006/documentManagement/types"/>
    <xsd:import namespace="http://schemas.microsoft.com/office/infopath/2007/PartnerControls"/>
    <xsd:element name="_x041a__x043e__x043c__x043c__x0435__x043d__x0442__x0430__x0440__x0438__x0439_" ma:index="11" nillable="true" ma:displayName="Комментарий" ma:internalName="_x041a__x043e__x043c__x043c__x0435__x043d__x0442__x0430__x0440__x0438__x0439_">
      <xsd:simpleType>
        <xsd:restriction base="dms:Text">
          <xsd:maxLength value="255"/>
        </xsd:restriction>
      </xsd:simpleType>
    </xsd:element>
    <xsd:element name="ToPublishItem" ma:index="12" nillable="true" ma:displayName="Публиковать" ma:default="1" ma:internalName="ToPublishIte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DocLib1;" elementFormDefault="qualified">
    <xsd:import namespace="http://schemas.microsoft.com/office/2006/documentManagement/types"/>
    <xsd:import namespace="http://schemas.microsoft.com/office/infopath/2007/PartnerControls"/>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ublishItem xmlns="62b131e1-9f30-406e-98a6-c87103d53156">true</ToPublishItem>
    <_x041a__x043e__x043c__x043c__x0435__x043d__x0442__x0430__x0440__x0438__x0439_ xmlns="62b131e1-9f30-406e-98a6-c87103d53156" xsi:nil="true"/>
    <parentSyncElement xmlns="$ListId:DocLib1;">33</parentSyncElement>
    <_dlc_DocId xmlns="6ea9fbc4-7fa1-4843-98fc-c0034446a7b4">4N4HAA7SX3CC-150-40</_dlc_DocId>
    <_dlc_DocIdUrl xmlns="6ea9fbc4-7fa1-4843-98fc-c0034446a7b4">
      <Url>http://social.novo-sibirsk.ru/SiteKCSON/terr/_layouts/DocIdRedir.aspx?ID=4N4HAA7SX3CC-150-40</Url>
      <Description>4N4HAA7SX3CC-150-40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30E04C-5F55-49FD-91EC-F40085CCDAC3}"/>
</file>

<file path=customXml/itemProps2.xml><?xml version="1.0" encoding="utf-8"?>
<ds:datastoreItem xmlns:ds="http://schemas.openxmlformats.org/officeDocument/2006/customXml" ds:itemID="{1534968B-F2B6-4F39-8F60-F4308706E4CA}"/>
</file>

<file path=customXml/itemProps3.xml><?xml version="1.0" encoding="utf-8"?>
<ds:datastoreItem xmlns:ds="http://schemas.openxmlformats.org/officeDocument/2006/customXml" ds:itemID="{BFB903AB-A4EE-439C-B31C-2B8488BC360B}"/>
</file>

<file path=customXml/itemProps4.xml><?xml version="1.0" encoding="utf-8"?>
<ds:datastoreItem xmlns:ds="http://schemas.openxmlformats.org/officeDocument/2006/customXml" ds:itemID="{C7DBB737-0EAC-467E-B5F7-A7BD31E771F0}"/>
</file>

<file path=customXml/itemProps5.xml><?xml version="1.0" encoding="utf-8"?>
<ds:datastoreItem xmlns:ds="http://schemas.openxmlformats.org/officeDocument/2006/customXml" ds:itemID="{C938721F-EAA3-4C46-B5D2-BB92699D1943}"/>
</file>

<file path=docProps/app.xml><?xml version="1.0" encoding="utf-8"?>
<Properties xmlns="http://schemas.openxmlformats.org/officeDocument/2006/extended-properties" xmlns:vt="http://schemas.openxmlformats.org/officeDocument/2006/docPropsVTypes">
  <Template>Normal.dotm</Template>
  <TotalTime>1</TotalTime>
  <Pages>9</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 1 к Положению 23.12.2021</dc:title>
  <dc:creator>Новикова Наталья Евгеньевна</dc:creator>
  <cp:lastModifiedBy>Глеб Ю. Ярославцев</cp:lastModifiedBy>
  <cp:revision>2</cp:revision>
  <dcterms:created xsi:type="dcterms:W3CDTF">2021-12-23T07:20:00Z</dcterms:created>
  <dcterms:modified xsi:type="dcterms:W3CDTF">2021-12-23T07:20:00Z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0x010100BE49B418DD8BFE4AABA6269B26D5238D</vt:lpwstr>
  </property>
  <property fmtid="{D5CDD505-2E9C-101B-9397-08002B2CF9AE}" pid="3" name="Order">
    <vt:r8>4000</vt:r8>
  </property>
  <property fmtid="{D5CDD505-2E9C-101B-9397-08002B2CF9AE}" pid="4" name="_dlc_DocIdItemGuid">
    <vt:lpwstr>515082a0-3d5e-4261-a2fa-0775e025cb47</vt:lpwstr>
  </property>
</Properties>
</file>